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347A2E" w:rsidRPr="00316866" w:rsidTr="00201384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BD3DBE">
              <w:rPr>
                <w:rFonts w:ascii="Georgia" w:hAnsi="Georgia"/>
                <w:b/>
              </w:rPr>
              <w:t>Kokous</w:t>
            </w:r>
          </w:p>
        </w:tc>
        <w:tc>
          <w:tcPr>
            <w:tcW w:w="8221" w:type="dxa"/>
          </w:tcPr>
          <w:p w:rsidR="00347A2E" w:rsidRPr="00316866" w:rsidRDefault="00D5304E" w:rsidP="003D6482">
            <w:pPr>
              <w:spacing w:after="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</w:t>
            </w:r>
            <w:r w:rsidR="003D6482" w:rsidRPr="00316866">
              <w:rPr>
                <w:rFonts w:ascii="Georgia" w:hAnsi="Georgia"/>
                <w:b/>
              </w:rPr>
              <w:t>neuvoston kokous</w:t>
            </w:r>
            <w:r w:rsidR="00691EEF">
              <w:rPr>
                <w:rFonts w:ascii="Georgia" w:hAnsi="Georgia"/>
                <w:b/>
              </w:rPr>
              <w:t xml:space="preserve"> 7</w:t>
            </w:r>
            <w:r w:rsidR="00534074" w:rsidRPr="00316866">
              <w:rPr>
                <w:rFonts w:ascii="Georgia" w:hAnsi="Georgia"/>
                <w:b/>
              </w:rPr>
              <w:t>/2018</w:t>
            </w:r>
            <w:r w:rsidR="00343C51" w:rsidRPr="00316866">
              <w:rPr>
                <w:rFonts w:ascii="Georgia" w:hAnsi="Georgia"/>
                <w:b/>
              </w:rPr>
              <w:t xml:space="preserve"> </w:t>
            </w:r>
          </w:p>
        </w:tc>
      </w:tr>
      <w:tr w:rsidR="00347A2E" w:rsidRPr="00316866" w:rsidTr="00201384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Aika, paikka</w:t>
            </w:r>
          </w:p>
        </w:tc>
        <w:tc>
          <w:tcPr>
            <w:tcW w:w="8221" w:type="dxa"/>
          </w:tcPr>
          <w:p w:rsidR="00761308" w:rsidRPr="00316866" w:rsidRDefault="00691EEF" w:rsidP="00B87473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31.10</w:t>
            </w:r>
            <w:r w:rsidR="00251BA3">
              <w:rPr>
                <w:rFonts w:ascii="Georgia" w:hAnsi="Georgia"/>
              </w:rPr>
              <w:t xml:space="preserve">.2018 kello </w:t>
            </w:r>
            <w:proofErr w:type="gramStart"/>
            <w:r w:rsidR="00251BA3">
              <w:rPr>
                <w:rFonts w:ascii="Georgia" w:hAnsi="Georgia"/>
              </w:rPr>
              <w:t>17.00-19.21</w:t>
            </w:r>
            <w:proofErr w:type="gramEnd"/>
          </w:p>
          <w:p w:rsidR="005508D8" w:rsidRPr="00316866" w:rsidRDefault="00691EEF" w:rsidP="001D5676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Ruokolahden koulukeskus, </w:t>
            </w:r>
            <w:r w:rsidR="001D5676">
              <w:rPr>
                <w:rFonts w:ascii="Georgia" w:hAnsi="Georgia"/>
              </w:rPr>
              <w:t>Metsolantie 7, 56100 Ruokolahti</w:t>
            </w:r>
          </w:p>
        </w:tc>
      </w:tr>
      <w:tr w:rsidR="00347A2E" w:rsidRPr="00316866" w:rsidTr="00201384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Osallistujat</w:t>
            </w:r>
          </w:p>
        </w:tc>
        <w:tc>
          <w:tcPr>
            <w:tcW w:w="8221" w:type="dxa"/>
          </w:tcPr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Heikki Luukkanen, puheenjohtaja</w:t>
            </w:r>
          </w:p>
          <w:p w:rsidR="00F473D1" w:rsidRPr="00316866" w:rsidRDefault="00A1443E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Helena Roiha, </w:t>
            </w:r>
            <w:r w:rsidR="00F473D1" w:rsidRPr="00316866">
              <w:rPr>
                <w:rFonts w:ascii="Georgia" w:hAnsi="Georgia"/>
              </w:rPr>
              <w:t>hyvinvointilautakunnan edustaja</w:t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Mervi Hasu, kaupunkikehittämislautakunnan edustaja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Matti Saarela, Etelä-Saimaan CP-yhdistys ry.</w:t>
            </w:r>
            <w:r w:rsidR="0060332E">
              <w:rPr>
                <w:rFonts w:ascii="Georgia" w:hAnsi="Georgia"/>
              </w:rPr>
              <w:t>, poissa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Päivi Hämäläinen, Imatran Invalidit ry.</w:t>
            </w:r>
            <w:proofErr w:type="gramEnd"/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Eeva Kykkänen, Imatran Kuulo ry.</w:t>
            </w:r>
            <w:proofErr w:type="gramEnd"/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Jaakko Viuhko, Imatran Parkinson kerho</w:t>
            </w:r>
            <w:r w:rsidRPr="00316866">
              <w:rPr>
                <w:rFonts w:ascii="Georgia" w:hAnsi="Georgia"/>
              </w:rPr>
              <w:tab/>
              <w:t xml:space="preserve"> 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Ari </w:t>
            </w:r>
            <w:proofErr w:type="spellStart"/>
            <w:r w:rsidRPr="00316866">
              <w:rPr>
                <w:rFonts w:ascii="Georgia" w:hAnsi="Georgia"/>
              </w:rPr>
              <w:t>Savisto</w:t>
            </w:r>
            <w:proofErr w:type="spellEnd"/>
            <w:r w:rsidRPr="00316866">
              <w:rPr>
                <w:rFonts w:ascii="Georgia" w:hAnsi="Georgia"/>
              </w:rPr>
              <w:t>, Etelä-Karjalan Näkövammaiset ry.</w:t>
            </w:r>
            <w:r w:rsidRPr="00316866">
              <w:rPr>
                <w:rFonts w:ascii="Georgia" w:hAnsi="Georgia"/>
              </w:rPr>
              <w:tab/>
            </w:r>
          </w:p>
          <w:p w:rsidR="00291B54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Tiina Hämäläinen, Imatran Seudun Kehitysvammaisten Tuki ry.</w:t>
            </w:r>
          </w:p>
          <w:p w:rsidR="003D6482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Auli </w:t>
            </w:r>
            <w:proofErr w:type="spellStart"/>
            <w:r w:rsidRPr="00316866">
              <w:rPr>
                <w:rFonts w:ascii="Georgia" w:hAnsi="Georgia"/>
              </w:rPr>
              <w:t>Gröhn</w:t>
            </w:r>
            <w:proofErr w:type="spellEnd"/>
            <w:r w:rsidRPr="00316866">
              <w:rPr>
                <w:rFonts w:ascii="Georgia" w:hAnsi="Georgia"/>
              </w:rPr>
              <w:t>, Etelä-Karjalan Neuroyhdistys ry.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Simo Vento, Ruokolahden Invalidit ry.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Sirkka Vento, Rautjärven Seudun Invalidit ry.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Marketta Paananen, Ruokolahden kunta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Josefina Nissilä, Rautjärven kunta</w:t>
            </w:r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162252" w:rsidP="008768C8">
            <w:pPr>
              <w:pBdr>
                <w:between w:val="single" w:sz="4" w:space="1" w:color="auto"/>
              </w:pBd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="00F473D1" w:rsidRPr="00316866">
              <w:rPr>
                <w:rFonts w:ascii="Georgia" w:hAnsi="Georgia"/>
              </w:rPr>
              <w:t>Eksote</w:t>
            </w:r>
            <w:r w:rsidR="007C79C3" w:rsidRPr="00316866">
              <w:rPr>
                <w:rFonts w:ascii="Georgia" w:hAnsi="Georgia"/>
              </w:rPr>
              <w:t>n</w:t>
            </w:r>
            <w:proofErr w:type="spellEnd"/>
            <w:r w:rsidR="007C79C3" w:rsidRPr="00316866">
              <w:rPr>
                <w:rFonts w:ascii="Georgia" w:hAnsi="Georgia"/>
              </w:rPr>
              <w:t xml:space="preserve"> edustaja</w:t>
            </w:r>
          </w:p>
          <w:p w:rsidR="00C670AA" w:rsidRPr="00316866" w:rsidRDefault="003D6482" w:rsidP="00104869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Sirkku Sarlomo, </w:t>
            </w:r>
            <w:r w:rsidR="00AC08E2" w:rsidRPr="00316866">
              <w:rPr>
                <w:rFonts w:ascii="Georgia" w:hAnsi="Georgia"/>
              </w:rPr>
              <w:t xml:space="preserve">Imatran kaupunki, konsernipalvelut, </w:t>
            </w:r>
            <w:r w:rsidRPr="00316866">
              <w:rPr>
                <w:rFonts w:ascii="Georgia" w:hAnsi="Georgia"/>
              </w:rPr>
              <w:t>sihteeri</w:t>
            </w:r>
          </w:p>
        </w:tc>
      </w:tr>
      <w:tr w:rsidR="00347A2E" w:rsidRPr="00316866" w:rsidTr="00201384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Jakelu</w:t>
            </w:r>
          </w:p>
        </w:tc>
        <w:tc>
          <w:tcPr>
            <w:tcW w:w="8221" w:type="dxa"/>
          </w:tcPr>
          <w:p w:rsidR="00347A2E" w:rsidRPr="00316866" w:rsidRDefault="0025262E" w:rsidP="002526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Kaupunginhallitus, lautakunnat, v</w:t>
            </w:r>
            <w:r w:rsidR="006219AA" w:rsidRPr="00316866">
              <w:rPr>
                <w:rFonts w:ascii="Georgia" w:hAnsi="Georgia"/>
              </w:rPr>
              <w:t>ammais</w:t>
            </w:r>
            <w:r w:rsidR="003D6482" w:rsidRPr="00316866">
              <w:rPr>
                <w:rFonts w:ascii="Georgia" w:hAnsi="Georgia"/>
              </w:rPr>
              <w:t>neuvoston jäsenet ja varajäsenet</w:t>
            </w:r>
            <w:r w:rsidR="007C5DB9" w:rsidRPr="00316866">
              <w:rPr>
                <w:rFonts w:ascii="Georgia" w:hAnsi="Georgia"/>
              </w:rPr>
              <w:t xml:space="preserve">, </w:t>
            </w:r>
            <w:hyperlink r:id="rId8" w:history="1">
              <w:r w:rsidR="000F4E12" w:rsidRPr="00316866">
                <w:rPr>
                  <w:rStyle w:val="Hyperlinkki"/>
                  <w:rFonts w:ascii="Georgia" w:hAnsi="Georgia"/>
                </w:rPr>
                <w:t>www.imatra.fi</w:t>
              </w:r>
            </w:hyperlink>
            <w:r w:rsidR="007C79C3" w:rsidRPr="00316866">
              <w:rPr>
                <w:rStyle w:val="Hyperlinkki"/>
                <w:rFonts w:ascii="Georgia" w:hAnsi="Georgia"/>
              </w:rPr>
              <w:t xml:space="preserve"> </w:t>
            </w:r>
          </w:p>
        </w:tc>
      </w:tr>
      <w:tr w:rsidR="00BC2F56" w:rsidRPr="00316866" w:rsidTr="00201384">
        <w:tc>
          <w:tcPr>
            <w:tcW w:w="1668" w:type="dxa"/>
          </w:tcPr>
          <w:p w:rsidR="00BC2F56" w:rsidRPr="00316866" w:rsidRDefault="00BC2F56" w:rsidP="00347A2E">
            <w:pPr>
              <w:spacing w:before="80" w:after="80"/>
              <w:rPr>
                <w:rFonts w:ascii="Georgia" w:hAnsi="Georgia"/>
                <w:b/>
              </w:rPr>
            </w:pPr>
          </w:p>
        </w:tc>
        <w:tc>
          <w:tcPr>
            <w:tcW w:w="8221" w:type="dxa"/>
          </w:tcPr>
          <w:p w:rsidR="00074D56" w:rsidRPr="00316866" w:rsidRDefault="00955F2A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5</w:t>
            </w:r>
            <w:r w:rsidR="00C070A2">
              <w:rPr>
                <w:rFonts w:ascii="Georgia" w:hAnsi="Georgia"/>
                <w:b/>
              </w:rPr>
              <w:t>6</w:t>
            </w:r>
            <w:r w:rsidR="007C79C3" w:rsidRPr="00316866">
              <w:rPr>
                <w:rFonts w:ascii="Georgia" w:hAnsi="Georgia"/>
                <w:b/>
              </w:rPr>
              <w:t xml:space="preserve"> </w:t>
            </w:r>
            <w:r w:rsidR="003D6482" w:rsidRPr="00316866">
              <w:rPr>
                <w:rFonts w:ascii="Georgia" w:hAnsi="Georgia"/>
                <w:b/>
              </w:rPr>
              <w:t>Kokouksen avaus</w:t>
            </w:r>
            <w:r w:rsidR="000B715F" w:rsidRPr="00316866">
              <w:rPr>
                <w:rFonts w:ascii="Georgia" w:hAnsi="Georgia"/>
                <w:b/>
              </w:rPr>
              <w:t xml:space="preserve"> ja osallistujien toteaminen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avaa kokouksen.</w:t>
            </w:r>
            <w:r w:rsidR="000B715F" w:rsidRPr="00316866">
              <w:rPr>
                <w:rFonts w:ascii="Georgia" w:hAnsi="Georgia"/>
              </w:rPr>
              <w:t xml:space="preserve"> Todetaan kokouksen osallistujat.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74D56" w:rsidRPr="00170F03" w:rsidRDefault="00074D56" w:rsidP="00074D56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170F03">
              <w:rPr>
                <w:rFonts w:ascii="Georgia" w:hAnsi="Georgia"/>
                <w:b/>
              </w:rPr>
              <w:t xml:space="preserve"> </w:t>
            </w:r>
            <w:r w:rsidR="00170F03">
              <w:rPr>
                <w:rFonts w:ascii="Georgia" w:hAnsi="Georgia"/>
              </w:rPr>
              <w:t>Puheenjohtaja avasi kokouksen ja totesi läsnäolijat.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C070A2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57</w:t>
            </w:r>
            <w:r w:rsidR="00680989" w:rsidRPr="00316866">
              <w:rPr>
                <w:rFonts w:ascii="Georgia" w:hAnsi="Georgia"/>
                <w:b/>
              </w:rPr>
              <w:t xml:space="preserve"> Kokouksen laillisuus ja päätösvaltaisuus</w:t>
            </w: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 xml:space="preserve">Todetaan kokous </w:t>
            </w:r>
            <w:r w:rsidR="00440FE7">
              <w:rPr>
                <w:rFonts w:ascii="Georgia" w:hAnsi="Georgia"/>
              </w:rPr>
              <w:t xml:space="preserve">laillisesti koolle kutsutuksi </w:t>
            </w:r>
            <w:r w:rsidRPr="00316866">
              <w:rPr>
                <w:rFonts w:ascii="Georgia" w:hAnsi="Georgia"/>
              </w:rPr>
              <w:t>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170F03" w:rsidRDefault="00680989" w:rsidP="00074D56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170F03">
              <w:rPr>
                <w:rFonts w:ascii="Georgia" w:hAnsi="Georgia"/>
                <w:b/>
              </w:rPr>
              <w:t xml:space="preserve"> </w:t>
            </w:r>
            <w:r w:rsidR="00170F03">
              <w:rPr>
                <w:rFonts w:ascii="Georgia" w:hAnsi="Georgia"/>
              </w:rPr>
              <w:t>Todettiin.</w:t>
            </w:r>
          </w:p>
          <w:p w:rsidR="00680989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201384" w:rsidRPr="00316866" w:rsidRDefault="00201384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955F2A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§ 5</w:t>
            </w:r>
            <w:r w:rsidR="00C070A2">
              <w:rPr>
                <w:rFonts w:ascii="Georgia" w:hAnsi="Georgia"/>
                <w:b/>
              </w:rPr>
              <w:t>8</w:t>
            </w:r>
            <w:r w:rsidR="00680989" w:rsidRPr="00316866">
              <w:rPr>
                <w:rFonts w:ascii="Georgia" w:hAnsi="Georgia"/>
                <w:b/>
              </w:rPr>
              <w:t xml:space="preserve"> Edellisen kokouksen pöytäkirjan hyväksyminen</w:t>
            </w:r>
          </w:p>
          <w:p w:rsidR="00074D56" w:rsidRPr="00316866" w:rsidRDefault="00074D56" w:rsidP="00D42138">
            <w:pPr>
              <w:spacing w:before="80" w:after="80"/>
              <w:rPr>
                <w:rFonts w:ascii="Georgia" w:hAnsi="Georgia"/>
                <w:b/>
              </w:rPr>
            </w:pPr>
          </w:p>
          <w:p w:rsidR="00391503" w:rsidRPr="00316866" w:rsidRDefault="00391503" w:rsidP="00391503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Pöytäkirja </w:t>
            </w:r>
            <w:r w:rsidR="00A43D4B">
              <w:rPr>
                <w:rFonts w:ascii="Georgia" w:hAnsi="Georgia"/>
              </w:rPr>
              <w:t>19.9</w:t>
            </w:r>
            <w:r w:rsidR="00A83FEC" w:rsidRPr="00316866">
              <w:rPr>
                <w:rFonts w:ascii="Georgia" w:hAnsi="Georgia"/>
              </w:rPr>
              <w:t xml:space="preserve">.2018 kokouksesta </w:t>
            </w:r>
            <w:r w:rsidRPr="00316866">
              <w:rPr>
                <w:rFonts w:ascii="Georgia" w:hAnsi="Georgia"/>
              </w:rPr>
              <w:t xml:space="preserve">on </w:t>
            </w:r>
            <w:r w:rsidR="008943B2" w:rsidRPr="00316866">
              <w:rPr>
                <w:rFonts w:ascii="Georgia" w:hAnsi="Georgia"/>
              </w:rPr>
              <w:t xml:space="preserve">jaettu </w:t>
            </w:r>
            <w:r w:rsidRPr="00316866">
              <w:rPr>
                <w:rFonts w:ascii="Georgia" w:hAnsi="Georgia"/>
              </w:rPr>
              <w:t>esityslistan liitteenä.</w:t>
            </w:r>
          </w:p>
          <w:p w:rsidR="00391503" w:rsidRPr="00316866" w:rsidRDefault="00391503" w:rsidP="00D42138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Hyväksytään </w:t>
            </w:r>
            <w:r w:rsidR="00A43D4B">
              <w:rPr>
                <w:rFonts w:ascii="Georgia" w:hAnsi="Georgia"/>
              </w:rPr>
              <w:t>19.9</w:t>
            </w:r>
            <w:r w:rsidR="007C79C3" w:rsidRPr="00316866">
              <w:rPr>
                <w:rFonts w:ascii="Georgia" w:hAnsi="Georgia"/>
              </w:rPr>
              <w:t>.2018</w:t>
            </w:r>
            <w:r w:rsidR="00A13409" w:rsidRPr="00316866">
              <w:rPr>
                <w:rFonts w:ascii="Georgia" w:hAnsi="Georgia"/>
              </w:rPr>
              <w:t xml:space="preserve"> </w:t>
            </w:r>
            <w:r w:rsidR="00680989" w:rsidRPr="00316866">
              <w:rPr>
                <w:rFonts w:ascii="Georgia" w:hAnsi="Georgia"/>
              </w:rPr>
              <w:t xml:space="preserve">pidetyn kokouksen </w:t>
            </w:r>
            <w:r w:rsidRPr="00316866">
              <w:rPr>
                <w:rFonts w:ascii="Georgia" w:hAnsi="Georgia"/>
              </w:rPr>
              <w:t xml:space="preserve">pöytäkirja. </w:t>
            </w:r>
          </w:p>
          <w:p w:rsidR="00680989" w:rsidRPr="00316866" w:rsidRDefault="00680989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B715F" w:rsidRPr="00170F03" w:rsidRDefault="000B715F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170F03">
              <w:rPr>
                <w:rFonts w:ascii="Georgia" w:hAnsi="Georgia"/>
                <w:b/>
              </w:rPr>
              <w:t xml:space="preserve"> </w:t>
            </w:r>
            <w:r w:rsidR="00170F03">
              <w:rPr>
                <w:rFonts w:ascii="Georgia" w:hAnsi="Georgia"/>
              </w:rPr>
              <w:t>Hyväksyttiin.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7C79C3" w:rsidRPr="00316866" w:rsidRDefault="00074D56" w:rsidP="00C10345">
            <w:pPr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C070A2">
              <w:rPr>
                <w:rFonts w:ascii="Georgia" w:hAnsi="Georgia"/>
                <w:b/>
              </w:rPr>
              <w:t>59</w:t>
            </w:r>
            <w:r w:rsidR="00BA681D" w:rsidRPr="00316866">
              <w:rPr>
                <w:rFonts w:ascii="Georgia" w:hAnsi="Georgia"/>
              </w:rPr>
              <w:t xml:space="preserve"> </w:t>
            </w:r>
            <w:r w:rsidR="00955F2A">
              <w:rPr>
                <w:rFonts w:ascii="Georgia" w:hAnsi="Georgia"/>
                <w:b/>
              </w:rPr>
              <w:t>Ruokolahden koulukeskukseen tutustuminen</w:t>
            </w:r>
          </w:p>
          <w:p w:rsidR="00096C50" w:rsidRDefault="007C79C3" w:rsidP="00C10345">
            <w:pPr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6A7A18" w:rsidRPr="00316866">
              <w:rPr>
                <w:rFonts w:ascii="Georgia" w:hAnsi="Georgia"/>
              </w:rPr>
              <w:t xml:space="preserve"> </w:t>
            </w:r>
            <w:r w:rsidR="00096C50">
              <w:rPr>
                <w:rFonts w:ascii="Georgia" w:hAnsi="Georgia"/>
              </w:rPr>
              <w:t>Vammaisneuvostolle esitellään koulukeskuksen tilojen esteettömyyttä.</w:t>
            </w:r>
          </w:p>
          <w:p w:rsidR="007C79C3" w:rsidRPr="00E613E6" w:rsidRDefault="007C79C3" w:rsidP="00C10345">
            <w:pPr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E613E6">
              <w:rPr>
                <w:rFonts w:ascii="Georgia" w:hAnsi="Georgia"/>
                <w:b/>
              </w:rPr>
              <w:t xml:space="preserve"> </w:t>
            </w:r>
            <w:r w:rsidR="00E613E6">
              <w:rPr>
                <w:rFonts w:ascii="Georgia" w:hAnsi="Georgia"/>
              </w:rPr>
              <w:t>Vs. teknisten palvelujen toimialajohtaja J</w:t>
            </w:r>
            <w:r w:rsidR="00201384">
              <w:rPr>
                <w:rFonts w:ascii="Georgia" w:hAnsi="Georgia"/>
              </w:rPr>
              <w:t xml:space="preserve">ari Leppänen kertoi koulukeskuksen rakentamisesta </w:t>
            </w:r>
            <w:r w:rsidR="00E613E6">
              <w:rPr>
                <w:rFonts w:ascii="Georgia" w:hAnsi="Georgia"/>
              </w:rPr>
              <w:t>ja koulukeskuksen esteettömyydestä. Todettiin saaduksi hyvä selvitys uuden koulun esteettömyydestä ja toimintaperiaatteista. Koulu on rakennettu uudella tekniikalla sisäilmaongelmien välttämiseksi.</w:t>
            </w:r>
          </w:p>
          <w:p w:rsidR="00F40776" w:rsidRDefault="00955F2A" w:rsidP="00423257">
            <w:pPr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6</w:t>
            </w:r>
            <w:r w:rsidR="00C070A2">
              <w:rPr>
                <w:rFonts w:ascii="Georgia" w:hAnsi="Georgia"/>
                <w:b/>
              </w:rPr>
              <w:t>0</w:t>
            </w:r>
            <w:r w:rsidR="00B52D53" w:rsidRPr="00F17527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 xml:space="preserve">Imatran keskusaseman </w:t>
            </w:r>
            <w:proofErr w:type="spellStart"/>
            <w:r>
              <w:rPr>
                <w:rFonts w:ascii="Georgia" w:hAnsi="Georgia"/>
                <w:b/>
              </w:rPr>
              <w:t>inva-pysäköinti</w:t>
            </w:r>
            <w:r w:rsidR="00736107">
              <w:rPr>
                <w:rFonts w:ascii="Georgia" w:hAnsi="Georgia"/>
                <w:b/>
              </w:rPr>
              <w:t>paikat</w:t>
            </w:r>
            <w:proofErr w:type="spellEnd"/>
          </w:p>
          <w:p w:rsidR="00752111" w:rsidRDefault="00736107" w:rsidP="00736107">
            <w:pPr>
              <w:ind w:left="360"/>
              <w:rPr>
                <w:rFonts w:ascii="Georgia" w:hAnsi="Georgia"/>
              </w:rPr>
            </w:pPr>
            <w:r w:rsidRPr="00736107">
              <w:rPr>
                <w:rFonts w:ascii="Georgia" w:hAnsi="Georgia"/>
              </w:rPr>
              <w:t xml:space="preserve">Vammaisneuvostolle on tullut asiakaspalaute, että Imatran keskusaseman </w:t>
            </w:r>
            <w:proofErr w:type="spellStart"/>
            <w:r w:rsidRPr="00736107">
              <w:rPr>
                <w:rFonts w:ascii="Georgia" w:hAnsi="Georgia"/>
              </w:rPr>
              <w:t>inva-pysäköintipaikat</w:t>
            </w:r>
            <w:proofErr w:type="spellEnd"/>
            <w:r w:rsidRPr="00736107">
              <w:rPr>
                <w:rFonts w:ascii="Georgia" w:hAnsi="Georgia"/>
              </w:rPr>
              <w:t xml:space="preserve"> eivät täytä </w:t>
            </w:r>
            <w:r w:rsidR="00201384">
              <w:rPr>
                <w:rFonts w:ascii="Georgia" w:hAnsi="Georgia"/>
              </w:rPr>
              <w:t xml:space="preserve">asetuksen </w:t>
            </w:r>
            <w:r w:rsidRPr="00736107">
              <w:rPr>
                <w:rFonts w:ascii="Georgia" w:hAnsi="Georgia"/>
              </w:rPr>
              <w:t xml:space="preserve">edellyttämää kokoa. </w:t>
            </w:r>
            <w:r w:rsidR="00955F2A" w:rsidRPr="00736107">
              <w:rPr>
                <w:rFonts w:ascii="Georgia" w:hAnsi="Georgia"/>
              </w:rPr>
              <w:t xml:space="preserve">Nykyiset kaksi </w:t>
            </w:r>
            <w:r w:rsidRPr="00736107">
              <w:rPr>
                <w:rFonts w:ascii="Georgia" w:hAnsi="Georgia"/>
              </w:rPr>
              <w:t>pysäköintipaikkaa eivät vastaa asetuksen edellyttämää</w:t>
            </w:r>
            <w:r w:rsidR="00955F2A" w:rsidRPr="00736107">
              <w:rPr>
                <w:rFonts w:ascii="Georgia" w:hAnsi="Georgia"/>
              </w:rPr>
              <w:t xml:space="preserve"> </w:t>
            </w:r>
            <w:r w:rsidR="00096C50">
              <w:rPr>
                <w:rFonts w:ascii="Georgia" w:hAnsi="Georgia"/>
              </w:rPr>
              <w:t xml:space="preserve">kokoa </w:t>
            </w:r>
            <w:r w:rsidRPr="00736107">
              <w:rPr>
                <w:rFonts w:ascii="Georgia" w:hAnsi="Georgia"/>
              </w:rPr>
              <w:t xml:space="preserve">pituus </w:t>
            </w:r>
            <w:r w:rsidR="00955F2A" w:rsidRPr="00736107">
              <w:rPr>
                <w:rFonts w:ascii="Georgia" w:hAnsi="Georgia"/>
              </w:rPr>
              <w:t>5000</w:t>
            </w:r>
            <w:r w:rsidRPr="00736107">
              <w:rPr>
                <w:rFonts w:ascii="Georgia" w:hAnsi="Georgia"/>
              </w:rPr>
              <w:t xml:space="preserve"> </w:t>
            </w:r>
            <w:r w:rsidR="00955F2A" w:rsidRPr="00736107">
              <w:rPr>
                <w:rFonts w:ascii="Georgia" w:hAnsi="Georgia"/>
              </w:rPr>
              <w:t xml:space="preserve">mm ja </w:t>
            </w:r>
            <w:r w:rsidRPr="00736107">
              <w:rPr>
                <w:rFonts w:ascii="Georgia" w:hAnsi="Georgia"/>
              </w:rPr>
              <w:t xml:space="preserve">leveys </w:t>
            </w:r>
            <w:r w:rsidR="00955F2A" w:rsidRPr="00736107">
              <w:rPr>
                <w:rFonts w:ascii="Georgia" w:hAnsi="Georgia"/>
              </w:rPr>
              <w:t>3600</w:t>
            </w:r>
            <w:r w:rsidRPr="00736107">
              <w:rPr>
                <w:rFonts w:ascii="Georgia" w:hAnsi="Georgia"/>
              </w:rPr>
              <w:t xml:space="preserve"> </w:t>
            </w:r>
            <w:r w:rsidR="00955F2A" w:rsidRPr="00736107">
              <w:rPr>
                <w:rFonts w:ascii="Georgia" w:hAnsi="Georgia"/>
              </w:rPr>
              <w:t>mm. Yhteyttä ottanut henkilö oli joutunut pysäköimään viivan päälle</w:t>
            </w:r>
            <w:r w:rsidRPr="00736107">
              <w:rPr>
                <w:rFonts w:ascii="Georgia" w:hAnsi="Georgia"/>
              </w:rPr>
              <w:t xml:space="preserve"> päästäkseen</w:t>
            </w:r>
            <w:r w:rsidR="00955F2A" w:rsidRPr="00736107">
              <w:rPr>
                <w:rFonts w:ascii="Georgia" w:hAnsi="Georgia"/>
              </w:rPr>
              <w:t xml:space="preserve"> </w:t>
            </w:r>
            <w:r w:rsidRPr="00736107">
              <w:rPr>
                <w:rFonts w:ascii="Georgia" w:hAnsi="Georgia"/>
              </w:rPr>
              <w:t xml:space="preserve">ulos </w:t>
            </w:r>
            <w:r w:rsidR="00955F2A" w:rsidRPr="00736107">
              <w:rPr>
                <w:rFonts w:ascii="Georgia" w:hAnsi="Georgia"/>
              </w:rPr>
              <w:t>autosta</w:t>
            </w:r>
            <w:r w:rsidRPr="00736107">
              <w:rPr>
                <w:rFonts w:ascii="Georgia" w:hAnsi="Georgia"/>
              </w:rPr>
              <w:t xml:space="preserve">. </w:t>
            </w:r>
            <w:r w:rsidR="00096C50">
              <w:rPr>
                <w:rFonts w:ascii="Georgia" w:hAnsi="Georgia"/>
              </w:rPr>
              <w:t xml:space="preserve">Pysäköinnin seurauksena </w:t>
            </w:r>
            <w:r w:rsidRPr="00736107">
              <w:rPr>
                <w:rFonts w:ascii="Georgia" w:hAnsi="Georgia"/>
              </w:rPr>
              <w:t>oli ollut sakko</w:t>
            </w:r>
            <w:r w:rsidR="00955F2A" w:rsidRPr="00736107">
              <w:rPr>
                <w:rFonts w:ascii="Georgia" w:hAnsi="Georgia"/>
              </w:rPr>
              <w:t xml:space="preserve"> viivan päälle pysäköinnistä.</w:t>
            </w:r>
          </w:p>
          <w:p w:rsidR="00752111" w:rsidRPr="00752111" w:rsidRDefault="00752111" w:rsidP="00752111">
            <w:pPr>
              <w:ind w:left="360"/>
              <w:rPr>
                <w:rFonts w:ascii="Georgia" w:hAnsi="Georgia"/>
              </w:rPr>
            </w:pPr>
            <w:r w:rsidRPr="00752111">
              <w:rPr>
                <w:rFonts w:ascii="Georgia" w:hAnsi="Georgia"/>
              </w:rPr>
              <w:t>Valtioneuvoston asetuksessa rakennuksen esteettömyydestä (241/2017), sen 2 §:n</w:t>
            </w:r>
            <w:r w:rsidR="009F5506">
              <w:rPr>
                <w:rFonts w:ascii="Georgia" w:hAnsi="Georgia"/>
              </w:rPr>
              <w:t xml:space="preserve"> Rakennukseen johtava kulkuväylä</w:t>
            </w:r>
            <w:r w:rsidRPr="00752111">
              <w:rPr>
                <w:rFonts w:ascii="Georgia" w:hAnsi="Georgia"/>
              </w:rPr>
              <w:t xml:space="preserve"> mukaan:</w:t>
            </w:r>
          </w:p>
          <w:p w:rsidR="00752111" w:rsidRPr="00752111" w:rsidRDefault="009F5506" w:rsidP="00752111">
            <w:pP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”</w:t>
            </w:r>
            <w:r w:rsidR="00752111" w:rsidRPr="00752111">
              <w:rPr>
                <w:rFonts w:ascii="Georgia" w:hAnsi="Georgia"/>
              </w:rPr>
              <w:t xml:space="preserve">Jos rakennusta varten on autopaikkoja, niistä riittävän määrän, kuitenkin vähintään yhden, on oltava tarkoitettu liikkumis- ja toimimisesteisen henkilön käyttöön. Tällaisen autopaikan on oltava vähintään 3 600 millimetriä leveä ja vähintään 5000 millimetriä pitkä ja se on merkittävä liikkumisesteisen henkilön tunnuksella. </w:t>
            </w:r>
            <w:r>
              <w:rPr>
                <w:rFonts w:ascii="Georgia" w:hAnsi="Georgia"/>
              </w:rPr>
              <w:t>”</w:t>
            </w:r>
          </w:p>
          <w:p w:rsidR="00B65EAD" w:rsidRPr="00316866" w:rsidRDefault="00B52D53" w:rsidP="00125B3C">
            <w:pPr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</w:t>
            </w:r>
            <w:r w:rsidR="00EE0EA6">
              <w:rPr>
                <w:rFonts w:ascii="Georgia" w:hAnsi="Georgia"/>
              </w:rPr>
              <w:t>Vammaisneuvosto päättää palautteen johdosta tehtävistä jatkotoimenpiteistä.</w:t>
            </w:r>
          </w:p>
          <w:p w:rsidR="00276609" w:rsidRDefault="00B52D53" w:rsidP="00816A2E">
            <w:pPr>
              <w:tabs>
                <w:tab w:val="left" w:pos="1829"/>
              </w:tabs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28687C">
              <w:rPr>
                <w:rFonts w:ascii="Georgia" w:hAnsi="Georgia"/>
              </w:rPr>
              <w:t xml:space="preserve"> </w:t>
            </w:r>
            <w:r w:rsidR="001446B2">
              <w:rPr>
                <w:rFonts w:ascii="Georgia" w:hAnsi="Georgia"/>
              </w:rPr>
              <w:t xml:space="preserve">Vammaisneuvosto päätti kiinnittää kiinteistönomistajien huomiota </w:t>
            </w:r>
            <w:proofErr w:type="spellStart"/>
            <w:r w:rsidR="001446B2">
              <w:rPr>
                <w:rFonts w:ascii="Georgia" w:hAnsi="Georgia"/>
              </w:rPr>
              <w:t>inva-pysäköinnin</w:t>
            </w:r>
            <w:proofErr w:type="spellEnd"/>
            <w:r w:rsidR="001446B2">
              <w:rPr>
                <w:rFonts w:ascii="Georgia" w:hAnsi="Georgia"/>
              </w:rPr>
              <w:t xml:space="preserve"> järjestämiseen asetuksen mukaisesti</w:t>
            </w:r>
            <w:r w:rsidR="00142A0D">
              <w:rPr>
                <w:rFonts w:ascii="Georgia" w:hAnsi="Georgia"/>
              </w:rPr>
              <w:t xml:space="preserve">. </w:t>
            </w:r>
            <w:r w:rsidR="0028687C">
              <w:rPr>
                <w:rFonts w:ascii="Georgia" w:hAnsi="Georgia"/>
              </w:rPr>
              <w:t>Puheenjohtaja ja sihteeri valmistelevat asiaa.</w:t>
            </w:r>
          </w:p>
          <w:p w:rsidR="00C253B5" w:rsidRDefault="00C253B5" w:rsidP="00816A2E">
            <w:pPr>
              <w:tabs>
                <w:tab w:val="left" w:pos="1829"/>
              </w:tabs>
              <w:ind w:left="360"/>
              <w:rPr>
                <w:rFonts w:ascii="Georgia" w:hAnsi="Georgia"/>
              </w:rPr>
            </w:pPr>
          </w:p>
          <w:p w:rsidR="00C253B5" w:rsidRPr="0028687C" w:rsidRDefault="00C253B5" w:rsidP="00816A2E">
            <w:pPr>
              <w:tabs>
                <w:tab w:val="left" w:pos="1829"/>
              </w:tabs>
              <w:ind w:left="360"/>
              <w:rPr>
                <w:rFonts w:ascii="Georgia" w:hAnsi="Georgia"/>
              </w:rPr>
            </w:pPr>
          </w:p>
          <w:p w:rsidR="00C253B5" w:rsidRDefault="00C253B5" w:rsidP="00816A2E">
            <w:pPr>
              <w:tabs>
                <w:tab w:val="left" w:pos="1829"/>
              </w:tabs>
              <w:ind w:left="360"/>
              <w:rPr>
                <w:rFonts w:ascii="Georgia" w:hAnsi="Georgia"/>
                <w:b/>
              </w:rPr>
            </w:pPr>
          </w:p>
          <w:p w:rsidR="00276609" w:rsidRPr="00316866" w:rsidRDefault="00955F2A" w:rsidP="00816A2E">
            <w:pPr>
              <w:tabs>
                <w:tab w:val="left" w:pos="1829"/>
              </w:tabs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6</w:t>
            </w:r>
            <w:r w:rsidR="00C070A2">
              <w:rPr>
                <w:rFonts w:ascii="Georgia" w:hAnsi="Georgia"/>
                <w:b/>
              </w:rPr>
              <w:t>1</w:t>
            </w:r>
            <w:r w:rsidR="00276609" w:rsidRPr="00316866">
              <w:rPr>
                <w:rFonts w:ascii="Georgia" w:hAnsi="Georgia"/>
                <w:b/>
              </w:rPr>
              <w:t xml:space="preserve"> Neuvostojen toimintasäännön luonnos</w:t>
            </w:r>
          </w:p>
          <w:p w:rsidR="00276609" w:rsidRPr="00316866" w:rsidRDefault="00276609" w:rsidP="00816A2E">
            <w:pPr>
              <w:tabs>
                <w:tab w:val="left" w:pos="1829"/>
              </w:tabs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Toimintasäännön luonnos on jaettu esityslistan liitteenä.</w:t>
            </w:r>
          </w:p>
          <w:p w:rsidR="00276609" w:rsidRPr="00316866" w:rsidRDefault="00276609" w:rsidP="00816A2E">
            <w:pPr>
              <w:tabs>
                <w:tab w:val="left" w:pos="1829"/>
              </w:tabs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</w:t>
            </w:r>
            <w:r w:rsidR="00EE0EA6">
              <w:rPr>
                <w:rFonts w:ascii="Georgia" w:hAnsi="Georgia"/>
              </w:rPr>
              <w:t>Vammaisneuvosto ohjeistaa t</w:t>
            </w:r>
            <w:r w:rsidRPr="00316866">
              <w:rPr>
                <w:rFonts w:ascii="Georgia" w:hAnsi="Georgia"/>
              </w:rPr>
              <w:t>oimintasäännön jatkovalmistelua.</w:t>
            </w:r>
          </w:p>
          <w:p w:rsidR="00B52D53" w:rsidRPr="00316866" w:rsidRDefault="00276609" w:rsidP="00816A2E">
            <w:pPr>
              <w:tabs>
                <w:tab w:val="left" w:pos="1829"/>
              </w:tabs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6A7628">
              <w:rPr>
                <w:rFonts w:ascii="Georgia" w:hAnsi="Georgia"/>
                <w:b/>
              </w:rPr>
              <w:t xml:space="preserve"> </w:t>
            </w:r>
            <w:r w:rsidR="006A7628">
              <w:rPr>
                <w:rFonts w:ascii="Georgia" w:hAnsi="Georgia"/>
              </w:rPr>
              <w:t>Puheenjohtaja ja sihteeri tiivistävät toimintasääntöä olennaisuuksia painottaen.</w:t>
            </w:r>
            <w:r w:rsidR="00816A2E" w:rsidRPr="00316866">
              <w:rPr>
                <w:rFonts w:ascii="Georgia" w:hAnsi="Georgia"/>
                <w:b/>
              </w:rPr>
              <w:tab/>
            </w:r>
          </w:p>
          <w:p w:rsidR="00955F2A" w:rsidRDefault="00B65EAD" w:rsidP="00276609">
            <w:pPr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§</w:t>
            </w:r>
            <w:r w:rsidR="009C551E" w:rsidRPr="00316866">
              <w:rPr>
                <w:rFonts w:ascii="Georgia" w:hAnsi="Georgia"/>
                <w:b/>
              </w:rPr>
              <w:t xml:space="preserve"> </w:t>
            </w:r>
            <w:r w:rsidR="00955F2A">
              <w:rPr>
                <w:rFonts w:ascii="Georgia" w:hAnsi="Georgia"/>
                <w:b/>
              </w:rPr>
              <w:t>6</w:t>
            </w:r>
            <w:r w:rsidR="00C070A2">
              <w:rPr>
                <w:rFonts w:ascii="Georgia" w:hAnsi="Georgia"/>
                <w:b/>
              </w:rPr>
              <w:t>2</w:t>
            </w:r>
            <w:r w:rsidR="00276609" w:rsidRPr="00316866">
              <w:rPr>
                <w:rFonts w:ascii="Georgia" w:hAnsi="Georgia"/>
                <w:b/>
              </w:rPr>
              <w:t xml:space="preserve"> </w:t>
            </w:r>
            <w:proofErr w:type="spellStart"/>
            <w:r w:rsidR="00955F2A">
              <w:rPr>
                <w:rFonts w:ascii="Georgia" w:hAnsi="Georgia"/>
                <w:b/>
              </w:rPr>
              <w:t>Eksoten</w:t>
            </w:r>
            <w:proofErr w:type="spellEnd"/>
            <w:r w:rsidR="00955F2A">
              <w:rPr>
                <w:rFonts w:ascii="Georgia" w:hAnsi="Georgia"/>
                <w:b/>
              </w:rPr>
              <w:t xml:space="preserve"> </w:t>
            </w:r>
            <w:r w:rsidR="00C57390">
              <w:rPr>
                <w:rFonts w:ascii="Georgia" w:hAnsi="Georgia"/>
                <w:b/>
              </w:rPr>
              <w:t xml:space="preserve">vastine </w:t>
            </w:r>
            <w:r w:rsidR="008962C8">
              <w:rPr>
                <w:rFonts w:ascii="Georgia" w:hAnsi="Georgia"/>
                <w:b/>
              </w:rPr>
              <w:t>kuljetuspalveluista tehtyyn valitukseen</w:t>
            </w:r>
          </w:p>
          <w:p w:rsidR="008962C8" w:rsidRDefault="00C57390" w:rsidP="00276609">
            <w:pPr>
              <w:ind w:left="36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r>
              <w:rPr>
                <w:rFonts w:ascii="Georgia" w:hAnsi="Georgia"/>
              </w:rPr>
              <w:t xml:space="preserve"> vammaispalvelujen johtaja Merja Heinosen kirje 15.10.2018 on jaettu esityslistan mukana.</w:t>
            </w:r>
          </w:p>
          <w:p w:rsidR="0040635B" w:rsidRPr="0040635B" w:rsidRDefault="0040635B" w:rsidP="0040635B">
            <w:pPr>
              <w:ind w:left="360"/>
              <w:rPr>
                <w:rFonts w:ascii="Georgia" w:hAnsi="Georgia"/>
              </w:rPr>
            </w:pPr>
            <w:r w:rsidRPr="0040635B">
              <w:rPr>
                <w:rFonts w:ascii="Georgia" w:hAnsi="Georgia"/>
              </w:rPr>
              <w:t>Hankinta-asiantuntija Leena Luukan sähköposti kutsu 19.10.2018:</w:t>
            </w:r>
          </w:p>
          <w:p w:rsidR="0040635B" w:rsidRPr="0040635B" w:rsidRDefault="0040635B" w:rsidP="0040635B">
            <w:pPr>
              <w:ind w:left="360"/>
              <w:rPr>
                <w:rFonts w:ascii="Georgia" w:hAnsi="Georgia"/>
              </w:rPr>
            </w:pPr>
            <w:proofErr w:type="spellStart"/>
            <w:r w:rsidRPr="0040635B">
              <w:rPr>
                <w:rFonts w:ascii="Georgia" w:hAnsi="Georgia"/>
              </w:rPr>
              <w:t>Eksote</w:t>
            </w:r>
            <w:proofErr w:type="spellEnd"/>
            <w:r w:rsidRPr="0040635B">
              <w:rPr>
                <w:rFonts w:ascii="Georgia" w:hAnsi="Georgia"/>
              </w:rPr>
              <w:t xml:space="preserve"> järjestää info- ja keskustelutilaisuuden 14.11.2018 kello </w:t>
            </w:r>
            <w:proofErr w:type="gramStart"/>
            <w:r w:rsidRPr="0040635B">
              <w:rPr>
                <w:rFonts w:ascii="Georgia" w:hAnsi="Georgia"/>
              </w:rPr>
              <w:t>10-12</w:t>
            </w:r>
            <w:proofErr w:type="gramEnd"/>
            <w:r w:rsidRPr="0040635B">
              <w:rPr>
                <w:rFonts w:ascii="Georgia" w:hAnsi="Georgia"/>
              </w:rPr>
              <w:t xml:space="preserve"> (Lehmuskoti, juhlasali, </w:t>
            </w:r>
            <w:proofErr w:type="spellStart"/>
            <w:r w:rsidRPr="0040635B">
              <w:rPr>
                <w:rFonts w:ascii="Georgia" w:hAnsi="Georgia"/>
              </w:rPr>
              <w:t>Armilankatu</w:t>
            </w:r>
            <w:proofErr w:type="spellEnd"/>
            <w:r w:rsidRPr="0040635B">
              <w:rPr>
                <w:rFonts w:ascii="Georgia" w:hAnsi="Georgia"/>
              </w:rPr>
              <w:t xml:space="preserve"> 33, 53100 Lappeenranta) </w:t>
            </w:r>
            <w:proofErr w:type="spellStart"/>
            <w:r w:rsidRPr="0040635B">
              <w:rPr>
                <w:rFonts w:ascii="Georgia" w:hAnsi="Georgia"/>
              </w:rPr>
              <w:t>Eksoten</w:t>
            </w:r>
            <w:proofErr w:type="spellEnd"/>
            <w:r w:rsidRPr="0040635B">
              <w:rPr>
                <w:rFonts w:ascii="Georgia" w:hAnsi="Georgia"/>
              </w:rPr>
              <w:t xml:space="preserve"> alustavista suunnitelmista kiireettömien kuljetuspalvelujen ja kuljetusten välityspalvelun hankinnasta. Tilaan mahtuu 50 henkilöä ilmoittautumisjärjestyksessä. Ilmoittautuminen tehdään sähköisesti tästä </w:t>
            </w:r>
            <w:hyperlink r:id="rId9" w:history="1">
              <w:r w:rsidRPr="0040635B">
                <w:rPr>
                  <w:rStyle w:val="Hyperlinkki"/>
                  <w:rFonts w:ascii="Georgia" w:hAnsi="Georgia"/>
                </w:rPr>
                <w:t>linkistä</w:t>
              </w:r>
            </w:hyperlink>
            <w:r w:rsidRPr="0040635B">
              <w:rPr>
                <w:rFonts w:ascii="Georgia" w:hAnsi="Georgia"/>
              </w:rPr>
              <w:t xml:space="preserve">. Alustava kommentoitava materiaali pyritään toimittamaan vammais- ja vanhusneuvostoille kirjallisesti etukäteen, tavoitteena 6.11.2018. Neuvostojen on mahdollista kommentoida myös pelkästään kirjallista materiaalia. </w:t>
            </w:r>
            <w:proofErr w:type="spellStart"/>
            <w:r w:rsidRPr="0040635B">
              <w:rPr>
                <w:rFonts w:ascii="Georgia" w:hAnsi="Georgia"/>
              </w:rPr>
              <w:t>Eksote</w:t>
            </w:r>
            <w:proofErr w:type="spellEnd"/>
            <w:r w:rsidRPr="0040635B">
              <w:rPr>
                <w:rFonts w:ascii="Georgia" w:hAnsi="Georgia"/>
              </w:rPr>
              <w:t xml:space="preserve"> pyrkii huomioimaan palautteet, kommentit ja ehdotukset mahdollisuuksien mukaan lopullisessa tarjouspyyntömateriaalissa. </w:t>
            </w:r>
          </w:p>
          <w:p w:rsidR="008962C8" w:rsidRPr="00940BF3" w:rsidRDefault="008962C8" w:rsidP="00276609">
            <w:pP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Esitys:</w:t>
            </w:r>
            <w:r w:rsidR="00C57390">
              <w:rPr>
                <w:rFonts w:ascii="Georgia" w:hAnsi="Georgia"/>
                <w:b/>
              </w:rPr>
              <w:t xml:space="preserve"> </w:t>
            </w:r>
            <w:r w:rsidR="00940BF3">
              <w:rPr>
                <w:rFonts w:ascii="Georgia" w:hAnsi="Georgia"/>
              </w:rPr>
              <w:t>Vammaisneuvosto päättää</w:t>
            </w:r>
            <w:r w:rsidR="00D1439C">
              <w:rPr>
                <w:rFonts w:ascii="Georgia" w:hAnsi="Georgia"/>
              </w:rPr>
              <w:t xml:space="preserve"> vastineen johdosta tehtävistä</w:t>
            </w:r>
            <w:r w:rsidR="00940BF3">
              <w:rPr>
                <w:rFonts w:ascii="Georgia" w:hAnsi="Georgia"/>
              </w:rPr>
              <w:t xml:space="preserve"> jatkotoimenpiteistä.</w:t>
            </w:r>
          </w:p>
          <w:p w:rsidR="0040635B" w:rsidRDefault="008962C8" w:rsidP="0040635B">
            <w:pP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F242D1">
              <w:rPr>
                <w:rFonts w:ascii="Georgia" w:hAnsi="Georgia"/>
                <w:b/>
              </w:rPr>
              <w:t xml:space="preserve"> </w:t>
            </w:r>
            <w:r w:rsidR="0040635B">
              <w:rPr>
                <w:rFonts w:ascii="Georgia" w:hAnsi="Georgia"/>
              </w:rPr>
              <w:t xml:space="preserve">Selvitys merkitään tiedoksi. Vammaisneuvoston jäsenille on lähetetty kutsu tähän asiaan liittyvään </w:t>
            </w:r>
            <w:proofErr w:type="spellStart"/>
            <w:r w:rsidR="0040635B">
              <w:rPr>
                <w:rFonts w:ascii="Georgia" w:hAnsi="Georgia"/>
              </w:rPr>
              <w:t>Eksoten</w:t>
            </w:r>
            <w:proofErr w:type="spellEnd"/>
            <w:r w:rsidR="0040635B">
              <w:rPr>
                <w:rFonts w:ascii="Georgia" w:hAnsi="Georgia"/>
              </w:rPr>
              <w:t xml:space="preserve"> info- ja keskustelutilaisuuteen. Vammaisneuvoston jäsenet </w:t>
            </w:r>
            <w:r w:rsidR="0035265A">
              <w:rPr>
                <w:rFonts w:ascii="Georgia" w:hAnsi="Georgia"/>
              </w:rPr>
              <w:t xml:space="preserve">osallistuvat tilaisuuteen </w:t>
            </w:r>
            <w:r w:rsidR="0040635B">
              <w:rPr>
                <w:rFonts w:ascii="Georgia" w:hAnsi="Georgia"/>
              </w:rPr>
              <w:t xml:space="preserve">mahdollisuuksiensa mukaan. </w:t>
            </w:r>
            <w:r w:rsidR="00201384">
              <w:rPr>
                <w:rFonts w:ascii="Georgia" w:hAnsi="Georgia"/>
              </w:rPr>
              <w:t>Todettiin, että v</w:t>
            </w:r>
            <w:r w:rsidR="0040635B">
              <w:rPr>
                <w:rFonts w:ascii="Georgia" w:hAnsi="Georgia"/>
              </w:rPr>
              <w:t xml:space="preserve">arapuheenjohtaja Auli </w:t>
            </w:r>
            <w:proofErr w:type="spellStart"/>
            <w:r w:rsidR="0040635B">
              <w:rPr>
                <w:rFonts w:ascii="Georgia" w:hAnsi="Georgia"/>
              </w:rPr>
              <w:t>Gröhn</w:t>
            </w:r>
            <w:proofErr w:type="spellEnd"/>
            <w:r w:rsidR="0040635B">
              <w:rPr>
                <w:rFonts w:ascii="Georgia" w:hAnsi="Georgia"/>
              </w:rPr>
              <w:t xml:space="preserve"> osallistuu tilaisuuteen. </w:t>
            </w:r>
          </w:p>
          <w:p w:rsidR="0014576D" w:rsidRDefault="00955F2A" w:rsidP="00276609">
            <w:pPr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6</w:t>
            </w:r>
            <w:r w:rsidR="00C070A2">
              <w:rPr>
                <w:rFonts w:ascii="Georgia" w:hAnsi="Georgia"/>
                <w:b/>
              </w:rPr>
              <w:t>3</w:t>
            </w:r>
            <w:r w:rsidR="00F418CF" w:rsidRPr="00316866">
              <w:rPr>
                <w:rFonts w:ascii="Georgia" w:hAnsi="Georgia"/>
                <w:b/>
              </w:rPr>
              <w:t xml:space="preserve"> </w:t>
            </w:r>
            <w:r w:rsidR="0014576D">
              <w:rPr>
                <w:rFonts w:ascii="Georgia" w:hAnsi="Georgia"/>
                <w:b/>
              </w:rPr>
              <w:t>Vammaispalvelujen ajankohtaiset asiat</w:t>
            </w:r>
          </w:p>
          <w:p w:rsidR="0014576D" w:rsidRDefault="0014576D" w:rsidP="0014576D">
            <w:pPr>
              <w:ind w:left="360"/>
              <w:rPr>
                <w:rFonts w:ascii="Georgia" w:hAnsi="Georgia"/>
              </w:rPr>
            </w:pPr>
            <w:r w:rsidRPr="0014576D">
              <w:rPr>
                <w:rFonts w:ascii="Georgia" w:hAnsi="Georgia"/>
                <w:b/>
              </w:rPr>
              <w:t>Esitys: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r>
              <w:rPr>
                <w:rFonts w:ascii="Georgia" w:hAnsi="Georgia"/>
              </w:rPr>
              <w:t xml:space="preserve"> edustaja 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 kertoo vammaispalvelujen ajankohtaisista asioista.</w:t>
            </w:r>
          </w:p>
          <w:p w:rsidR="0014576D" w:rsidRDefault="0014576D" w:rsidP="0014576D">
            <w:pPr>
              <w:ind w:left="360"/>
              <w:rPr>
                <w:rFonts w:ascii="Georgia" w:hAnsi="Georgia"/>
              </w:rPr>
            </w:pPr>
            <w:r w:rsidRPr="0014576D">
              <w:rPr>
                <w:rFonts w:ascii="Georgia" w:hAnsi="Georgia"/>
                <w:b/>
              </w:rPr>
              <w:t>Päätös:</w:t>
            </w:r>
            <w:r w:rsidR="008B0B6F">
              <w:rPr>
                <w:rFonts w:ascii="Georgia" w:hAnsi="Georgia"/>
                <w:b/>
              </w:rPr>
              <w:t xml:space="preserve"> </w:t>
            </w:r>
            <w:r w:rsidR="00EF2CDB">
              <w:rPr>
                <w:rFonts w:ascii="Georgia" w:hAnsi="Georgia"/>
              </w:rPr>
              <w:t xml:space="preserve">Merkittiin tiedoksi Päivi Hömpin selvitys </w:t>
            </w:r>
            <w:proofErr w:type="spellStart"/>
            <w:r w:rsidR="002A476F">
              <w:rPr>
                <w:rFonts w:ascii="Georgia" w:hAnsi="Georgia"/>
              </w:rPr>
              <w:t>Eksoten</w:t>
            </w:r>
            <w:proofErr w:type="spellEnd"/>
            <w:r w:rsidR="002A476F">
              <w:rPr>
                <w:rFonts w:ascii="Georgia" w:hAnsi="Georgia"/>
              </w:rPr>
              <w:t xml:space="preserve"> vammaispalvelujen toiminnasta</w:t>
            </w:r>
            <w:r w:rsidR="00EF2CDB">
              <w:rPr>
                <w:rFonts w:ascii="Georgia" w:hAnsi="Georgia"/>
              </w:rPr>
              <w:t xml:space="preserve"> Imatran seudulla. Työntekijöiden työalue on Imatralta Parikkalaan. Päivi </w:t>
            </w:r>
            <w:proofErr w:type="spellStart"/>
            <w:r w:rsidR="00EF2CDB">
              <w:rPr>
                <w:rFonts w:ascii="Georgia" w:hAnsi="Georgia"/>
              </w:rPr>
              <w:t>Hömppi</w:t>
            </w:r>
            <w:proofErr w:type="spellEnd"/>
            <w:r w:rsidR="00EF2CDB">
              <w:rPr>
                <w:rFonts w:ascii="Georgia" w:hAnsi="Georgia"/>
              </w:rPr>
              <w:t xml:space="preserve"> on tavattavissa </w:t>
            </w:r>
            <w:proofErr w:type="spellStart"/>
            <w:r w:rsidR="00EF2CDB">
              <w:rPr>
                <w:rFonts w:ascii="Georgia" w:hAnsi="Georgia"/>
              </w:rPr>
              <w:t>ma-to</w:t>
            </w:r>
            <w:proofErr w:type="spellEnd"/>
            <w:r w:rsidR="00EF2CDB">
              <w:rPr>
                <w:rFonts w:ascii="Georgia" w:hAnsi="Georgia"/>
              </w:rPr>
              <w:t xml:space="preserve"> kello 9-14. Vammaispalvelujen ajankohtaiset asiat ja t</w:t>
            </w:r>
            <w:r w:rsidR="002A476F">
              <w:rPr>
                <w:rFonts w:ascii="Georgia" w:hAnsi="Georgia"/>
              </w:rPr>
              <w:t xml:space="preserve">yöntekijöiden </w:t>
            </w:r>
            <w:r w:rsidR="00EF2CDB">
              <w:rPr>
                <w:rFonts w:ascii="Georgia" w:hAnsi="Georgia"/>
              </w:rPr>
              <w:t xml:space="preserve">yhteystiedot löytyvät </w:t>
            </w:r>
            <w:proofErr w:type="spellStart"/>
            <w:r w:rsidR="00EF2CDB">
              <w:rPr>
                <w:rFonts w:ascii="Georgia" w:hAnsi="Georgia"/>
              </w:rPr>
              <w:t>Eksoten</w:t>
            </w:r>
            <w:proofErr w:type="spellEnd"/>
            <w:r w:rsidR="00EF2CDB">
              <w:rPr>
                <w:rFonts w:ascii="Georgia" w:hAnsi="Georgia"/>
              </w:rPr>
              <w:t xml:space="preserve"> verkkosivuilta: </w:t>
            </w:r>
            <w:hyperlink r:id="rId10" w:history="1">
              <w:r w:rsidR="00EF2CDB" w:rsidRPr="000C080E">
                <w:rPr>
                  <w:rStyle w:val="Hyperlinkki"/>
                  <w:rFonts w:ascii="Georgia" w:hAnsi="Georgia"/>
                </w:rPr>
                <w:t>http://www.eksote.fi/sosiaalipalvelut/vammaispalvelut/yhteystiedot</w:t>
              </w:r>
            </w:hyperlink>
            <w:r w:rsidR="00EF2CDB">
              <w:rPr>
                <w:rStyle w:val="Hyperlinkki"/>
                <w:rFonts w:ascii="Georgia" w:hAnsi="Georgia"/>
              </w:rPr>
              <w:t xml:space="preserve">.   </w:t>
            </w:r>
          </w:p>
          <w:p w:rsidR="00C253B5" w:rsidRDefault="00C253B5" w:rsidP="00276609">
            <w:pPr>
              <w:ind w:left="360"/>
              <w:rPr>
                <w:rFonts w:ascii="Georgia" w:hAnsi="Georgia"/>
                <w:b/>
              </w:rPr>
            </w:pPr>
          </w:p>
          <w:p w:rsidR="00276609" w:rsidRDefault="0014576D" w:rsidP="00276609">
            <w:pPr>
              <w:ind w:left="360"/>
              <w:rPr>
                <w:rFonts w:ascii="Georgia" w:hAnsi="Georgia"/>
                <w:b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</w:rPr>
              <w:t xml:space="preserve">§ 64 </w:t>
            </w:r>
            <w:r w:rsidR="00955F2A">
              <w:rPr>
                <w:rFonts w:ascii="Georgia" w:hAnsi="Georgia"/>
                <w:b/>
              </w:rPr>
              <w:t>Muut asiat</w:t>
            </w:r>
          </w:p>
          <w:p w:rsidR="00374C41" w:rsidRDefault="00374C41" w:rsidP="00276609">
            <w:pPr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Omaishoidon palvelut </w:t>
            </w:r>
            <w:proofErr w:type="spellStart"/>
            <w:r>
              <w:rPr>
                <w:rFonts w:ascii="Georgia" w:hAnsi="Georgia"/>
                <w:b/>
              </w:rPr>
              <w:t>Eksotessa</w:t>
            </w:r>
            <w:proofErr w:type="spellEnd"/>
          </w:p>
          <w:p w:rsidR="00374C41" w:rsidRPr="00374C41" w:rsidRDefault="00AE3B6C" w:rsidP="00374C41">
            <w:pP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Omaishoidon palveluja</w:t>
            </w:r>
            <w:r w:rsidR="00374C41" w:rsidRPr="00374C41">
              <w:rPr>
                <w:rFonts w:ascii="Georgia" w:hAnsi="Georgia"/>
              </w:rPr>
              <w:t xml:space="preserve"> selvittämään kutsutaan seuraavaan kokoukseen </w:t>
            </w:r>
            <w:proofErr w:type="spellStart"/>
            <w:r w:rsidR="00374C41" w:rsidRPr="00374C41">
              <w:rPr>
                <w:rFonts w:ascii="Georgia" w:hAnsi="Georgia"/>
              </w:rPr>
              <w:t>Eksotelta</w:t>
            </w:r>
            <w:proofErr w:type="spellEnd"/>
            <w:r w:rsidR="00374C41" w:rsidRPr="00374C41">
              <w:rPr>
                <w:rFonts w:ascii="Georgia" w:hAnsi="Georgia"/>
              </w:rPr>
              <w:t xml:space="preserve"> kotona asumisen tuen ja lyhytaikaishoidon palvelupäällikkö Hanna Rönkkönen ja Imatran kaupungilta hyvinvointipalvelujen päällikkö Arja Kujala.</w:t>
            </w:r>
            <w:r w:rsidR="000074CC">
              <w:rPr>
                <w:rFonts w:ascii="Georgia" w:hAnsi="Georgia"/>
              </w:rPr>
              <w:t xml:space="preserve"> </w:t>
            </w:r>
          </w:p>
          <w:p w:rsidR="00374C41" w:rsidRDefault="00800C05" w:rsidP="00276609">
            <w:pPr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Vammaisten palvelujen lakimuutos</w:t>
            </w:r>
          </w:p>
          <w:p w:rsidR="00AB4189" w:rsidRPr="00AB4189" w:rsidRDefault="00AB4189" w:rsidP="00AE1CCC">
            <w:pPr>
              <w:ind w:left="360"/>
              <w:rPr>
                <w:rFonts w:ascii="Georgia" w:hAnsi="Georgia"/>
              </w:rPr>
            </w:pPr>
            <w:r w:rsidRPr="00AB4189">
              <w:rPr>
                <w:rFonts w:ascii="Georgia" w:hAnsi="Georgia"/>
              </w:rPr>
              <w:t>Vammaispalvelulaki ja kehitysvammalaki yhdistetään yhdeksi vammaisten henkilöiden erityispalveluja koskevaksi laiksi, joka koskee kaikkia vammaisia henkilöitä yhdenvertaisesti.</w:t>
            </w:r>
            <w:r w:rsidR="00AE1CCC">
              <w:rPr>
                <w:rFonts w:ascii="Georgia" w:hAnsi="Georgia"/>
              </w:rPr>
              <w:t xml:space="preserve"> </w:t>
            </w:r>
            <w:r w:rsidRPr="00AB4189">
              <w:rPr>
                <w:rFonts w:ascii="Georgia" w:hAnsi="Georgia"/>
              </w:rPr>
              <w:t>Hallitus antoi asiasta esityksen eduskunnalle 27.9.2018. Lain on tarkoitus tulla voimaan 1.1.2021.</w:t>
            </w:r>
            <w:r w:rsidR="00AE1CCC">
              <w:rPr>
                <w:rFonts w:ascii="Georgia" w:hAnsi="Georgia"/>
              </w:rPr>
              <w:t xml:space="preserve"> E</w:t>
            </w:r>
            <w:r w:rsidRPr="00AB4189">
              <w:rPr>
                <w:rFonts w:ascii="Georgia" w:hAnsi="Georgia"/>
              </w:rPr>
              <w:t>duskunnan lähetekeskustelu lakimuutoksesta</w:t>
            </w:r>
            <w:r w:rsidR="00AE1CCC">
              <w:rPr>
                <w:rFonts w:ascii="Georgia" w:hAnsi="Georgia"/>
              </w:rPr>
              <w:t xml:space="preserve"> oli 2.10.2018. Lähetekeskustelusta </w:t>
            </w:r>
            <w:r w:rsidRPr="00AB4189">
              <w:rPr>
                <w:rFonts w:ascii="Georgia" w:hAnsi="Georgia"/>
              </w:rPr>
              <w:t>asia lähetettiin sosiaali- ja terveysvaliokuntaan, jolle perustuslakivaliokunnan on annettava lausunto.</w:t>
            </w:r>
            <w:r w:rsidR="00AE1CCC">
              <w:rPr>
                <w:rFonts w:ascii="Georgia" w:hAnsi="Georgia"/>
              </w:rPr>
              <w:t xml:space="preserve"> Tiina Hämäläinen valmistelee alueiden kansanedustajien koolle kutsumista keskustelemaan lakimuutoksesta.</w:t>
            </w:r>
          </w:p>
          <w:p w:rsidR="00800C05" w:rsidRPr="00800C05" w:rsidRDefault="00800C05" w:rsidP="00276609">
            <w:pPr>
              <w:ind w:left="360"/>
              <w:rPr>
                <w:rFonts w:ascii="Georgia" w:hAnsi="Georgia"/>
                <w:b/>
              </w:rPr>
            </w:pPr>
            <w:r w:rsidRPr="00800C05">
              <w:rPr>
                <w:rFonts w:ascii="Georgia" w:hAnsi="Georgia"/>
                <w:b/>
              </w:rPr>
              <w:t>Ajankohtaista Kehitysvammaisten tukiliiton toiminnasta</w:t>
            </w:r>
          </w:p>
          <w:p w:rsidR="00AB4189" w:rsidRPr="00AB4189" w:rsidRDefault="00AE1CCC" w:rsidP="00276609">
            <w:pP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Tiina Hämäläinen kertoi </w:t>
            </w:r>
            <w:r w:rsidR="00800C05">
              <w:rPr>
                <w:rFonts w:ascii="Georgia" w:hAnsi="Georgia"/>
              </w:rPr>
              <w:t xml:space="preserve">Kehitysvammaisten tukiliiton ja </w:t>
            </w:r>
            <w:r w:rsidR="008E1C28">
              <w:rPr>
                <w:rFonts w:ascii="Georgia" w:hAnsi="Georgia"/>
              </w:rPr>
              <w:t xml:space="preserve">alueen </w:t>
            </w:r>
            <w:r w:rsidR="00800C05">
              <w:rPr>
                <w:rFonts w:ascii="Georgia" w:hAnsi="Georgia"/>
              </w:rPr>
              <w:t>välisestä toiminnasta.</w:t>
            </w:r>
          </w:p>
          <w:p w:rsidR="002A476F" w:rsidRDefault="002A476F" w:rsidP="00276609">
            <w:pPr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Invalidiliiton koulutuspäivät </w:t>
            </w:r>
            <w:r w:rsidR="00016939">
              <w:rPr>
                <w:rFonts w:ascii="Georgia" w:hAnsi="Georgia"/>
                <w:b/>
              </w:rPr>
              <w:t xml:space="preserve">Vaikuta vammaisneuvostossa </w:t>
            </w:r>
            <w:proofErr w:type="gramStart"/>
            <w:r>
              <w:rPr>
                <w:rFonts w:ascii="Georgia" w:hAnsi="Georgia"/>
                <w:b/>
              </w:rPr>
              <w:t>24.-25.11.2018</w:t>
            </w:r>
            <w:proofErr w:type="gramEnd"/>
          </w:p>
          <w:p w:rsidR="002A476F" w:rsidRPr="004070A7" w:rsidRDefault="00016939" w:rsidP="00276609">
            <w:pP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Koulutuspäiville voivat osallistua</w:t>
            </w:r>
            <w:r w:rsidR="004070A7" w:rsidRPr="004070A7">
              <w:rPr>
                <w:rFonts w:ascii="Georgia" w:hAnsi="Georgia"/>
              </w:rPr>
              <w:t xml:space="preserve"> Invalidiliiton jäsenyhdistysten jäsenet, jotka ovat myös vammaisneuvostojen jäseniä</w:t>
            </w:r>
            <w:r>
              <w:rPr>
                <w:rFonts w:ascii="Georgia" w:hAnsi="Georgia"/>
              </w:rPr>
              <w:t>.</w:t>
            </w:r>
          </w:p>
          <w:p w:rsidR="002A476F" w:rsidRDefault="002A476F" w:rsidP="000F0348">
            <w:pPr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Vammaisneuvostopäivä 10.12.2018 Helsingissä</w:t>
            </w:r>
            <w:r w:rsidR="00016939">
              <w:rPr>
                <w:rFonts w:ascii="Georgia" w:hAnsi="Georgia"/>
                <w:b/>
              </w:rPr>
              <w:t>, Eduskunnan Pikkuparlamentin auditorio (Arkadiankatu 3, 00100 Helsinki)</w:t>
            </w:r>
          </w:p>
          <w:p w:rsidR="00016939" w:rsidRPr="00016939" w:rsidRDefault="00016939" w:rsidP="00016939">
            <w:pPr>
              <w:ind w:left="360"/>
              <w:rPr>
                <w:rFonts w:ascii="Georgia" w:hAnsi="Georgia"/>
              </w:rPr>
            </w:pPr>
            <w:r w:rsidRPr="00016939">
              <w:rPr>
                <w:rFonts w:ascii="Georgia" w:hAnsi="Georgia"/>
              </w:rPr>
              <w:t xml:space="preserve">Vammaisneuvostopäivän järjestävät Ihmisoikeuskeskus ja vammaisten henkilöiden </w:t>
            </w:r>
            <w:r w:rsidR="000F0348">
              <w:rPr>
                <w:rFonts w:ascii="Georgia" w:hAnsi="Georgia"/>
              </w:rPr>
              <w:t xml:space="preserve">oikeuksien neuvottelukunta VANE. </w:t>
            </w:r>
            <w:r w:rsidRPr="00016939">
              <w:rPr>
                <w:rFonts w:ascii="Georgia" w:hAnsi="Georgia"/>
              </w:rPr>
              <w:t>Vammaisneuvosto</w:t>
            </w:r>
            <w:r w:rsidR="000F0348">
              <w:rPr>
                <w:rFonts w:ascii="Georgia" w:hAnsi="Georgia"/>
              </w:rPr>
              <w:t>-</w:t>
            </w:r>
            <w:r w:rsidRPr="00016939">
              <w:rPr>
                <w:rFonts w:ascii="Georgia" w:hAnsi="Georgia"/>
              </w:rPr>
              <w:t>päivän aihe</w:t>
            </w:r>
            <w:r w:rsidR="000F0348">
              <w:rPr>
                <w:rFonts w:ascii="Georgia" w:hAnsi="Georgia"/>
              </w:rPr>
              <w:t>et: uudistuva vammaislainsäädäntö, a</w:t>
            </w:r>
            <w:r w:rsidRPr="00016939">
              <w:rPr>
                <w:rFonts w:ascii="Georgia" w:hAnsi="Georgia"/>
              </w:rPr>
              <w:t>jankohtais</w:t>
            </w:r>
            <w:r w:rsidR="000F0348">
              <w:rPr>
                <w:rFonts w:ascii="Georgia" w:hAnsi="Georgia"/>
              </w:rPr>
              <w:t>ta kuntien vammaispalveluissa, v</w:t>
            </w:r>
            <w:r w:rsidRPr="00016939">
              <w:rPr>
                <w:rFonts w:ascii="Georgia" w:hAnsi="Georgia"/>
              </w:rPr>
              <w:t>ammaisten hen</w:t>
            </w:r>
            <w:r w:rsidR="000F0348">
              <w:rPr>
                <w:rFonts w:ascii="Georgia" w:hAnsi="Georgia"/>
              </w:rPr>
              <w:t>kilöiden osallisuus Ruotsissa, o</w:t>
            </w:r>
            <w:r w:rsidRPr="00016939">
              <w:rPr>
                <w:rFonts w:ascii="Georgia" w:hAnsi="Georgia"/>
              </w:rPr>
              <w:t>sallisuus kuntatasolla – ongelmat ja onnistumiset</w:t>
            </w:r>
            <w:r w:rsidR="000F0348">
              <w:rPr>
                <w:rFonts w:ascii="Georgia" w:hAnsi="Georgia"/>
              </w:rPr>
              <w:t>. Vammaisneuvosto-päivään lähtevät vammaisneuvoston jäsenet ilmoittautuvat 23.11.2018 mennessä sihteerille. Lähtijöille järjestetään bussikuljetus.</w:t>
            </w:r>
          </w:p>
          <w:p w:rsidR="007E210E" w:rsidRPr="00316866" w:rsidRDefault="007E210E" w:rsidP="006A46F4">
            <w:pPr>
              <w:pStyle w:val="Luettelokappale"/>
              <w:tabs>
                <w:tab w:val="left" w:pos="1785"/>
              </w:tabs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7357EF" w:rsidRPr="00316866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</w:rPr>
              <w:t xml:space="preserve">Käsitellään </w:t>
            </w:r>
            <w:r w:rsidR="0014576D">
              <w:rPr>
                <w:rFonts w:ascii="Georgia" w:hAnsi="Georgia"/>
              </w:rPr>
              <w:t xml:space="preserve">muut </w:t>
            </w:r>
            <w:r w:rsidR="001C1D41" w:rsidRPr="00316866">
              <w:rPr>
                <w:rFonts w:ascii="Georgia" w:hAnsi="Georgia"/>
              </w:rPr>
              <w:t>asiat.</w:t>
            </w:r>
          </w:p>
          <w:p w:rsidR="007E210E" w:rsidRDefault="007E210E" w:rsidP="00C1148E">
            <w:pPr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304462">
              <w:rPr>
                <w:rFonts w:ascii="Georgia" w:hAnsi="Georgia"/>
                <w:b/>
              </w:rPr>
              <w:t xml:space="preserve"> </w:t>
            </w:r>
            <w:r w:rsidR="00304462">
              <w:rPr>
                <w:rFonts w:ascii="Georgia" w:hAnsi="Georgia"/>
              </w:rPr>
              <w:t>Käsiteltiin edellä olevat asiat.</w:t>
            </w:r>
          </w:p>
          <w:p w:rsidR="001446B2" w:rsidRDefault="001446B2" w:rsidP="00C1148E">
            <w:pPr>
              <w:ind w:left="360"/>
              <w:rPr>
                <w:rFonts w:ascii="Georgia" w:hAnsi="Georgia"/>
              </w:rPr>
            </w:pPr>
          </w:p>
          <w:p w:rsidR="001446B2" w:rsidRPr="00304462" w:rsidRDefault="001446B2" w:rsidP="00C1148E">
            <w:pPr>
              <w:ind w:left="360"/>
              <w:rPr>
                <w:rFonts w:ascii="Georgia" w:hAnsi="Georgia"/>
              </w:rPr>
            </w:pPr>
          </w:p>
          <w:p w:rsidR="002B3BC3" w:rsidRPr="00316866" w:rsidRDefault="002B3BC3" w:rsidP="008874B4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955F2A">
              <w:rPr>
                <w:rFonts w:ascii="Georgia" w:hAnsi="Georgia"/>
                <w:b/>
              </w:rPr>
              <w:t>6</w:t>
            </w:r>
            <w:r w:rsidR="0014576D">
              <w:rPr>
                <w:rFonts w:ascii="Georgia" w:hAnsi="Georgia"/>
                <w:b/>
              </w:rPr>
              <w:t>5</w:t>
            </w:r>
            <w:r w:rsidR="000542D4" w:rsidRPr="00316866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  <w:b/>
              </w:rPr>
              <w:t>Seuraavan kokouksen ajankohta</w:t>
            </w:r>
          </w:p>
          <w:p w:rsidR="00E75511" w:rsidRPr="00316866" w:rsidRDefault="00E75511" w:rsidP="00A667E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DB3407" w:rsidRPr="00316866" w:rsidRDefault="00B65EAD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1C1D41" w:rsidRPr="00316866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</w:rPr>
              <w:t>Sovitaan seuraavan kokouksen aika.</w:t>
            </w:r>
          </w:p>
          <w:p w:rsidR="001C1D41" w:rsidRPr="00316866" w:rsidRDefault="001C1D41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8874B4" w:rsidRPr="002A476F" w:rsidRDefault="008874B4" w:rsidP="00F84A67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2A476F">
              <w:rPr>
                <w:rFonts w:ascii="Georgia" w:hAnsi="Georgia"/>
              </w:rPr>
              <w:t xml:space="preserve"> Vammaisneuvoston seuraava kokous </w:t>
            </w:r>
            <w:r w:rsidR="00F84A67">
              <w:rPr>
                <w:rFonts w:ascii="Georgia" w:hAnsi="Georgia"/>
              </w:rPr>
              <w:t>pidetään 12.12.2018</w:t>
            </w:r>
            <w:r w:rsidR="003166CE">
              <w:rPr>
                <w:rFonts w:ascii="Georgia" w:hAnsi="Georgia"/>
              </w:rPr>
              <w:t xml:space="preserve"> kello 18.00. K</w:t>
            </w:r>
            <w:r w:rsidR="00F84A67">
              <w:rPr>
                <w:rFonts w:ascii="Georgia" w:hAnsi="Georgia"/>
              </w:rPr>
              <w:t xml:space="preserve">okous pidetään Palvelukoti </w:t>
            </w:r>
            <w:r w:rsidR="002A476F">
              <w:rPr>
                <w:rFonts w:ascii="Georgia" w:hAnsi="Georgia"/>
              </w:rPr>
              <w:t>Poutapilven ruokalassa</w:t>
            </w:r>
            <w:r w:rsidR="00F84A67">
              <w:rPr>
                <w:rFonts w:ascii="Helvetica" w:hAnsi="Helvetica" w:cs="Helvetica"/>
                <w:color w:val="4D4F52"/>
                <w:lang w:eastAsia="fi-FI"/>
              </w:rPr>
              <w:t xml:space="preserve">, </w:t>
            </w:r>
            <w:proofErr w:type="spellStart"/>
            <w:r w:rsidR="00F84A67" w:rsidRPr="00F84A67">
              <w:rPr>
                <w:rFonts w:ascii="Georgia" w:hAnsi="Georgia"/>
              </w:rPr>
              <w:t>Paajalankatu</w:t>
            </w:r>
            <w:proofErr w:type="spellEnd"/>
            <w:r w:rsidR="00F84A67" w:rsidRPr="00F84A67">
              <w:rPr>
                <w:rFonts w:ascii="Georgia" w:hAnsi="Georgia"/>
              </w:rPr>
              <w:t xml:space="preserve"> 16, 55120 Imatra</w:t>
            </w:r>
            <w:r w:rsidR="00F84A67">
              <w:rPr>
                <w:rFonts w:ascii="Georgia" w:hAnsi="Georgia"/>
              </w:rPr>
              <w:t>.</w:t>
            </w:r>
          </w:p>
          <w:p w:rsidR="008874B4" w:rsidRPr="00316866" w:rsidRDefault="008874B4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1547A9" w:rsidP="001C1D41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955F2A">
              <w:rPr>
                <w:rFonts w:ascii="Georgia" w:hAnsi="Georgia"/>
                <w:b/>
              </w:rPr>
              <w:t>6</w:t>
            </w:r>
            <w:r w:rsidR="0014576D">
              <w:rPr>
                <w:rFonts w:ascii="Georgia" w:hAnsi="Georgia"/>
                <w:b/>
              </w:rPr>
              <w:t>6</w:t>
            </w:r>
            <w:r w:rsidR="006A46F4" w:rsidRPr="00316866">
              <w:rPr>
                <w:rFonts w:ascii="Georgia" w:hAnsi="Georgia"/>
                <w:b/>
              </w:rPr>
              <w:t xml:space="preserve"> </w:t>
            </w:r>
            <w:r w:rsidR="00074D56" w:rsidRPr="00316866">
              <w:rPr>
                <w:rFonts w:ascii="Georgia" w:hAnsi="Georgia"/>
                <w:b/>
              </w:rPr>
              <w:t>Kokouksen päättäminen</w:t>
            </w: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päättää kokouksen.</w:t>
            </w:r>
            <w:r w:rsidR="009E780A" w:rsidRPr="00316866">
              <w:rPr>
                <w:rFonts w:ascii="Georgia" w:hAnsi="Georgia"/>
              </w:rPr>
              <w:t xml:space="preserve"> </w:t>
            </w:r>
          </w:p>
          <w:p w:rsidR="00B65EAD" w:rsidRPr="00316866" w:rsidRDefault="00B65EAD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74D56" w:rsidRPr="00F84A67" w:rsidRDefault="00074D56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F84A67">
              <w:rPr>
                <w:rFonts w:ascii="Georgia" w:hAnsi="Georgia"/>
                <w:b/>
              </w:rPr>
              <w:t xml:space="preserve"> </w:t>
            </w:r>
            <w:r w:rsidR="00F84A67">
              <w:rPr>
                <w:rFonts w:ascii="Georgia" w:hAnsi="Georgia"/>
              </w:rPr>
              <w:t>Puheenjohtaja päätti kokouksen kello 19.21.</w:t>
            </w:r>
          </w:p>
          <w:p w:rsidR="003D6482" w:rsidRPr="00316866" w:rsidRDefault="003D6482" w:rsidP="00347A2E">
            <w:pPr>
              <w:spacing w:before="80" w:after="80"/>
              <w:rPr>
                <w:rFonts w:ascii="Georgia" w:hAnsi="Georgia"/>
              </w:rPr>
            </w:pPr>
          </w:p>
          <w:p w:rsidR="003D6482" w:rsidRPr="00316866" w:rsidRDefault="003D6482" w:rsidP="00955F2A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316866" w:rsidTr="00201384">
        <w:tc>
          <w:tcPr>
            <w:tcW w:w="1668" w:type="dxa"/>
          </w:tcPr>
          <w:p w:rsidR="00B467B8" w:rsidRPr="00316866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8221" w:type="dxa"/>
          </w:tcPr>
          <w:p w:rsidR="005549BB" w:rsidRPr="00316866" w:rsidRDefault="000A5F9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IMATRAN KAUPUNKI</w:t>
            </w:r>
          </w:p>
          <w:p w:rsidR="005549BB" w:rsidRPr="00316866" w:rsidRDefault="000A5F9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</w:t>
            </w:r>
          </w:p>
          <w:p w:rsidR="001446B2" w:rsidRDefault="001446B2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1446B2" w:rsidRDefault="001446B2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5549BB" w:rsidRPr="00316866" w:rsidRDefault="000A5F9B" w:rsidP="005549BB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Heikki </w:t>
            </w:r>
            <w:proofErr w:type="gramStart"/>
            <w:r w:rsidRPr="00316866">
              <w:rPr>
                <w:rFonts w:ascii="Georgia" w:hAnsi="Georgia"/>
              </w:rPr>
              <w:t>Luukkanen</w:t>
            </w:r>
            <w:r w:rsidR="001D31D7">
              <w:rPr>
                <w:rFonts w:ascii="Georgia" w:hAnsi="Georgia"/>
              </w:rPr>
              <w:t xml:space="preserve">                                         Sirkku</w:t>
            </w:r>
            <w:proofErr w:type="gramEnd"/>
            <w:r w:rsidR="001D31D7">
              <w:rPr>
                <w:rFonts w:ascii="Georgia" w:hAnsi="Georgia"/>
              </w:rPr>
              <w:t xml:space="preserve"> Sarlomo</w:t>
            </w:r>
          </w:p>
          <w:p w:rsidR="000A5F9B" w:rsidRPr="00316866" w:rsidRDefault="000A5F9B" w:rsidP="00E21CF2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proofErr w:type="gramStart"/>
            <w:r w:rsidRPr="00316866">
              <w:rPr>
                <w:rFonts w:ascii="Georgia" w:hAnsi="Georgia"/>
              </w:rPr>
              <w:t>puheenjohtaja</w:t>
            </w:r>
            <w:r w:rsidR="001D31D7">
              <w:rPr>
                <w:rFonts w:ascii="Georgia" w:hAnsi="Georgia"/>
              </w:rPr>
              <w:t xml:space="preserve">                                                 sihteeri</w:t>
            </w:r>
            <w:proofErr w:type="gramEnd"/>
          </w:p>
        </w:tc>
      </w:tr>
    </w:tbl>
    <w:p w:rsidR="00347A2E" w:rsidRPr="00316866" w:rsidRDefault="00347A2E" w:rsidP="0049560F">
      <w:pPr>
        <w:spacing w:after="0"/>
        <w:rPr>
          <w:rFonts w:ascii="Georgia" w:hAnsi="Georgia"/>
        </w:rPr>
      </w:pPr>
    </w:p>
    <w:p w:rsidR="003D6482" w:rsidRPr="00316866" w:rsidRDefault="003D6482" w:rsidP="000A5F9B">
      <w:pPr>
        <w:spacing w:after="0"/>
        <w:rPr>
          <w:rFonts w:ascii="Georgia" w:hAnsi="Georgia"/>
        </w:rPr>
      </w:pP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</w:p>
    <w:sectPr w:rsidR="003D6482" w:rsidRPr="00316866" w:rsidSect="007D2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C6" w:rsidRDefault="004D02C6" w:rsidP="00F655A9">
      <w:pPr>
        <w:spacing w:after="0"/>
      </w:pPr>
      <w:r>
        <w:separator/>
      </w:r>
    </w:p>
  </w:endnote>
  <w:endnote w:type="continuationSeparator" w:id="0">
    <w:p w:rsidR="004D02C6" w:rsidRDefault="004D02C6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A7" w:rsidRDefault="004070A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7078"/>
      <w:docPartObj>
        <w:docPartGallery w:val="Page Numbers (Bottom of Page)"/>
        <w:docPartUnique/>
      </w:docPartObj>
    </w:sdtPr>
    <w:sdtEndPr/>
    <w:sdtContent>
      <w:p w:rsidR="003F2301" w:rsidRDefault="003F230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B5">
          <w:rPr>
            <w:noProof/>
          </w:rPr>
          <w:t>5</w:t>
        </w:r>
        <w:r>
          <w:fldChar w:fldCharType="end"/>
        </w:r>
      </w:p>
    </w:sdtContent>
  </w:sdt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A7" w:rsidRDefault="004070A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C6" w:rsidRDefault="004D02C6" w:rsidP="00F655A9">
      <w:pPr>
        <w:spacing w:after="0"/>
      </w:pPr>
      <w:r>
        <w:separator/>
      </w:r>
    </w:p>
  </w:footnote>
  <w:footnote w:type="continuationSeparator" w:id="0">
    <w:p w:rsidR="004D02C6" w:rsidRDefault="004D02C6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A7" w:rsidRDefault="004070A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72E63A18" wp14:editId="054FAE26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233941">
      <w:tab/>
    </w:r>
    <w:r w:rsidR="00102ABA">
      <w:rPr>
        <w:rFonts w:ascii="Arial" w:hAnsi="Arial"/>
        <w:b/>
        <w:caps/>
        <w:sz w:val="22"/>
      </w:rPr>
      <w:t>pöytäkirja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A7" w:rsidRDefault="004070A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71B5"/>
    <w:rsid w:val="000074CC"/>
    <w:rsid w:val="00011B2B"/>
    <w:rsid w:val="000128EF"/>
    <w:rsid w:val="00016939"/>
    <w:rsid w:val="00022BBC"/>
    <w:rsid w:val="00034CDB"/>
    <w:rsid w:val="000436E8"/>
    <w:rsid w:val="000506CC"/>
    <w:rsid w:val="000542D4"/>
    <w:rsid w:val="000579E8"/>
    <w:rsid w:val="00072D19"/>
    <w:rsid w:val="00074D56"/>
    <w:rsid w:val="000752C0"/>
    <w:rsid w:val="00075FE0"/>
    <w:rsid w:val="000771B5"/>
    <w:rsid w:val="000904DD"/>
    <w:rsid w:val="00096C50"/>
    <w:rsid w:val="000A5F9B"/>
    <w:rsid w:val="000B715F"/>
    <w:rsid w:val="000D0BB4"/>
    <w:rsid w:val="000E4041"/>
    <w:rsid w:val="000E50A0"/>
    <w:rsid w:val="000F0348"/>
    <w:rsid w:val="000F10F8"/>
    <w:rsid w:val="000F33E8"/>
    <w:rsid w:val="000F4E12"/>
    <w:rsid w:val="00102ABA"/>
    <w:rsid w:val="00104869"/>
    <w:rsid w:val="001133E6"/>
    <w:rsid w:val="00114D23"/>
    <w:rsid w:val="00125B3C"/>
    <w:rsid w:val="001278F6"/>
    <w:rsid w:val="00142A0D"/>
    <w:rsid w:val="001446B2"/>
    <w:rsid w:val="0014576D"/>
    <w:rsid w:val="00150126"/>
    <w:rsid w:val="001537F4"/>
    <w:rsid w:val="001547A9"/>
    <w:rsid w:val="00154B14"/>
    <w:rsid w:val="00162252"/>
    <w:rsid w:val="00170F03"/>
    <w:rsid w:val="00191C0D"/>
    <w:rsid w:val="001932F0"/>
    <w:rsid w:val="001A187C"/>
    <w:rsid w:val="001A6082"/>
    <w:rsid w:val="001C043F"/>
    <w:rsid w:val="001C1D41"/>
    <w:rsid w:val="001D2645"/>
    <w:rsid w:val="001D31D7"/>
    <w:rsid w:val="001D5676"/>
    <w:rsid w:val="001F5336"/>
    <w:rsid w:val="00201384"/>
    <w:rsid w:val="002204E9"/>
    <w:rsid w:val="00233941"/>
    <w:rsid w:val="00242A72"/>
    <w:rsid w:val="0024377D"/>
    <w:rsid w:val="002506B2"/>
    <w:rsid w:val="00251081"/>
    <w:rsid w:val="00251BA3"/>
    <w:rsid w:val="0025262E"/>
    <w:rsid w:val="00271346"/>
    <w:rsid w:val="00271B63"/>
    <w:rsid w:val="00276609"/>
    <w:rsid w:val="00283926"/>
    <w:rsid w:val="00285207"/>
    <w:rsid w:val="0028687C"/>
    <w:rsid w:val="00291B54"/>
    <w:rsid w:val="002A476F"/>
    <w:rsid w:val="002B0D46"/>
    <w:rsid w:val="002B3BC3"/>
    <w:rsid w:val="002B554E"/>
    <w:rsid w:val="002C0AD0"/>
    <w:rsid w:val="002C4196"/>
    <w:rsid w:val="002D06E4"/>
    <w:rsid w:val="002D0E8C"/>
    <w:rsid w:val="002D151B"/>
    <w:rsid w:val="002D4C88"/>
    <w:rsid w:val="002E03D4"/>
    <w:rsid w:val="002F1BF3"/>
    <w:rsid w:val="002F3075"/>
    <w:rsid w:val="003032A0"/>
    <w:rsid w:val="00304462"/>
    <w:rsid w:val="003166CE"/>
    <w:rsid w:val="00316866"/>
    <w:rsid w:val="003376B7"/>
    <w:rsid w:val="003402F9"/>
    <w:rsid w:val="00343C51"/>
    <w:rsid w:val="00347A2E"/>
    <w:rsid w:val="0035265A"/>
    <w:rsid w:val="00374C41"/>
    <w:rsid w:val="003753BB"/>
    <w:rsid w:val="00376463"/>
    <w:rsid w:val="003909C2"/>
    <w:rsid w:val="00390DC7"/>
    <w:rsid w:val="003911DB"/>
    <w:rsid w:val="00391503"/>
    <w:rsid w:val="003A36F2"/>
    <w:rsid w:val="003A4EF1"/>
    <w:rsid w:val="003C09AF"/>
    <w:rsid w:val="003C7F4B"/>
    <w:rsid w:val="003D6482"/>
    <w:rsid w:val="003F0B1A"/>
    <w:rsid w:val="003F2301"/>
    <w:rsid w:val="003F6F61"/>
    <w:rsid w:val="00403144"/>
    <w:rsid w:val="00404AAD"/>
    <w:rsid w:val="0040635B"/>
    <w:rsid w:val="004070A7"/>
    <w:rsid w:val="00417240"/>
    <w:rsid w:val="00423257"/>
    <w:rsid w:val="00426CC8"/>
    <w:rsid w:val="00440FE7"/>
    <w:rsid w:val="004410FA"/>
    <w:rsid w:val="00471FA3"/>
    <w:rsid w:val="00487B98"/>
    <w:rsid w:val="00492F61"/>
    <w:rsid w:val="0049560F"/>
    <w:rsid w:val="00496CD2"/>
    <w:rsid w:val="004A1B91"/>
    <w:rsid w:val="004A5EAB"/>
    <w:rsid w:val="004C65BC"/>
    <w:rsid w:val="004D02C6"/>
    <w:rsid w:val="004E2ADC"/>
    <w:rsid w:val="004E5440"/>
    <w:rsid w:val="004F1E67"/>
    <w:rsid w:val="0050231D"/>
    <w:rsid w:val="00506CAD"/>
    <w:rsid w:val="0050731D"/>
    <w:rsid w:val="00534074"/>
    <w:rsid w:val="005508D8"/>
    <w:rsid w:val="005549BB"/>
    <w:rsid w:val="0056059D"/>
    <w:rsid w:val="00561737"/>
    <w:rsid w:val="00582CB2"/>
    <w:rsid w:val="0058340F"/>
    <w:rsid w:val="00585857"/>
    <w:rsid w:val="0059277D"/>
    <w:rsid w:val="005941A1"/>
    <w:rsid w:val="005A1A1C"/>
    <w:rsid w:val="005A443A"/>
    <w:rsid w:val="005B42E7"/>
    <w:rsid w:val="005B6DA1"/>
    <w:rsid w:val="005B7BC4"/>
    <w:rsid w:val="005C0AD0"/>
    <w:rsid w:val="005D1EFC"/>
    <w:rsid w:val="005D3810"/>
    <w:rsid w:val="005D7CD8"/>
    <w:rsid w:val="005F6D3F"/>
    <w:rsid w:val="005F6FE6"/>
    <w:rsid w:val="0060332E"/>
    <w:rsid w:val="006219AA"/>
    <w:rsid w:val="00622617"/>
    <w:rsid w:val="00624BE6"/>
    <w:rsid w:val="006250DF"/>
    <w:rsid w:val="00636ACA"/>
    <w:rsid w:val="006433AF"/>
    <w:rsid w:val="00663A5A"/>
    <w:rsid w:val="0067144E"/>
    <w:rsid w:val="006774F6"/>
    <w:rsid w:val="006806C7"/>
    <w:rsid w:val="00680989"/>
    <w:rsid w:val="00683542"/>
    <w:rsid w:val="006863D5"/>
    <w:rsid w:val="00686B2C"/>
    <w:rsid w:val="00686DD0"/>
    <w:rsid w:val="00691EEF"/>
    <w:rsid w:val="00692E46"/>
    <w:rsid w:val="0069545E"/>
    <w:rsid w:val="006A46F4"/>
    <w:rsid w:val="006A7628"/>
    <w:rsid w:val="006A7A18"/>
    <w:rsid w:val="006C35C4"/>
    <w:rsid w:val="006D5F5C"/>
    <w:rsid w:val="006E0830"/>
    <w:rsid w:val="006E6CC7"/>
    <w:rsid w:val="00710FA3"/>
    <w:rsid w:val="007357EF"/>
    <w:rsid w:val="00736107"/>
    <w:rsid w:val="00746494"/>
    <w:rsid w:val="00752111"/>
    <w:rsid w:val="00761308"/>
    <w:rsid w:val="00792E39"/>
    <w:rsid w:val="007952C9"/>
    <w:rsid w:val="007A01DC"/>
    <w:rsid w:val="007A54A4"/>
    <w:rsid w:val="007B2309"/>
    <w:rsid w:val="007C2FCD"/>
    <w:rsid w:val="007C5DB9"/>
    <w:rsid w:val="007C7408"/>
    <w:rsid w:val="007C79C3"/>
    <w:rsid w:val="007D0F92"/>
    <w:rsid w:val="007D2D05"/>
    <w:rsid w:val="007D430A"/>
    <w:rsid w:val="007D6019"/>
    <w:rsid w:val="007E15AE"/>
    <w:rsid w:val="007E210E"/>
    <w:rsid w:val="007E5A54"/>
    <w:rsid w:val="00800C05"/>
    <w:rsid w:val="00801D0C"/>
    <w:rsid w:val="0080586D"/>
    <w:rsid w:val="00806BB4"/>
    <w:rsid w:val="00816A2E"/>
    <w:rsid w:val="00816F9B"/>
    <w:rsid w:val="00820478"/>
    <w:rsid w:val="00824312"/>
    <w:rsid w:val="00825C2C"/>
    <w:rsid w:val="00833640"/>
    <w:rsid w:val="0083637C"/>
    <w:rsid w:val="0084041B"/>
    <w:rsid w:val="00843A21"/>
    <w:rsid w:val="00846229"/>
    <w:rsid w:val="00851EFB"/>
    <w:rsid w:val="00852331"/>
    <w:rsid w:val="00860178"/>
    <w:rsid w:val="00860838"/>
    <w:rsid w:val="0087630F"/>
    <w:rsid w:val="008768C8"/>
    <w:rsid w:val="008874B4"/>
    <w:rsid w:val="008943B2"/>
    <w:rsid w:val="008962C8"/>
    <w:rsid w:val="008B0B6F"/>
    <w:rsid w:val="008E1C28"/>
    <w:rsid w:val="008E3E12"/>
    <w:rsid w:val="008F1FF9"/>
    <w:rsid w:val="00907105"/>
    <w:rsid w:val="00910928"/>
    <w:rsid w:val="009162D8"/>
    <w:rsid w:val="00932AC2"/>
    <w:rsid w:val="00940BF3"/>
    <w:rsid w:val="009425EB"/>
    <w:rsid w:val="00947496"/>
    <w:rsid w:val="00953284"/>
    <w:rsid w:val="00955F2A"/>
    <w:rsid w:val="00963C71"/>
    <w:rsid w:val="00966465"/>
    <w:rsid w:val="00966AB4"/>
    <w:rsid w:val="0097462E"/>
    <w:rsid w:val="00974D43"/>
    <w:rsid w:val="009773CE"/>
    <w:rsid w:val="009A1173"/>
    <w:rsid w:val="009A6302"/>
    <w:rsid w:val="009A6F7C"/>
    <w:rsid w:val="009B541B"/>
    <w:rsid w:val="009B73C8"/>
    <w:rsid w:val="009C0E60"/>
    <w:rsid w:val="009C30D2"/>
    <w:rsid w:val="009C551E"/>
    <w:rsid w:val="009D2594"/>
    <w:rsid w:val="009E780A"/>
    <w:rsid w:val="009F30E1"/>
    <w:rsid w:val="009F5506"/>
    <w:rsid w:val="00A13409"/>
    <w:rsid w:val="00A1443E"/>
    <w:rsid w:val="00A2184D"/>
    <w:rsid w:val="00A30E4B"/>
    <w:rsid w:val="00A40C02"/>
    <w:rsid w:val="00A43D4B"/>
    <w:rsid w:val="00A461B2"/>
    <w:rsid w:val="00A62CA0"/>
    <w:rsid w:val="00A667E9"/>
    <w:rsid w:val="00A71B6C"/>
    <w:rsid w:val="00A751E0"/>
    <w:rsid w:val="00A83FEC"/>
    <w:rsid w:val="00A90291"/>
    <w:rsid w:val="00AB4189"/>
    <w:rsid w:val="00AB6DB8"/>
    <w:rsid w:val="00AC08E2"/>
    <w:rsid w:val="00AD35A4"/>
    <w:rsid w:val="00AE13CA"/>
    <w:rsid w:val="00AE1CCC"/>
    <w:rsid w:val="00AE2BA2"/>
    <w:rsid w:val="00AE3A06"/>
    <w:rsid w:val="00AE3B6C"/>
    <w:rsid w:val="00AF72D4"/>
    <w:rsid w:val="00B01079"/>
    <w:rsid w:val="00B119BE"/>
    <w:rsid w:val="00B1662A"/>
    <w:rsid w:val="00B26A2C"/>
    <w:rsid w:val="00B303AA"/>
    <w:rsid w:val="00B44E2C"/>
    <w:rsid w:val="00B467B8"/>
    <w:rsid w:val="00B47B4F"/>
    <w:rsid w:val="00B52D43"/>
    <w:rsid w:val="00B52D53"/>
    <w:rsid w:val="00B54604"/>
    <w:rsid w:val="00B610F1"/>
    <w:rsid w:val="00B65EAD"/>
    <w:rsid w:val="00B6700E"/>
    <w:rsid w:val="00B85EB5"/>
    <w:rsid w:val="00B87473"/>
    <w:rsid w:val="00BA38E6"/>
    <w:rsid w:val="00BA681D"/>
    <w:rsid w:val="00BB1081"/>
    <w:rsid w:val="00BC2F56"/>
    <w:rsid w:val="00BC3FD2"/>
    <w:rsid w:val="00BC5FC7"/>
    <w:rsid w:val="00BD3DBE"/>
    <w:rsid w:val="00BD483E"/>
    <w:rsid w:val="00BE063E"/>
    <w:rsid w:val="00BE3CAB"/>
    <w:rsid w:val="00BE7F34"/>
    <w:rsid w:val="00BF70E3"/>
    <w:rsid w:val="00C03DC8"/>
    <w:rsid w:val="00C058DD"/>
    <w:rsid w:val="00C070A2"/>
    <w:rsid w:val="00C10345"/>
    <w:rsid w:val="00C10609"/>
    <w:rsid w:val="00C1148E"/>
    <w:rsid w:val="00C15F8D"/>
    <w:rsid w:val="00C23029"/>
    <w:rsid w:val="00C2361C"/>
    <w:rsid w:val="00C253B5"/>
    <w:rsid w:val="00C43149"/>
    <w:rsid w:val="00C5528B"/>
    <w:rsid w:val="00C57390"/>
    <w:rsid w:val="00C670AA"/>
    <w:rsid w:val="00C7221F"/>
    <w:rsid w:val="00C735F9"/>
    <w:rsid w:val="00C74EEB"/>
    <w:rsid w:val="00C81EB1"/>
    <w:rsid w:val="00CB5919"/>
    <w:rsid w:val="00CC31FE"/>
    <w:rsid w:val="00CD5AA9"/>
    <w:rsid w:val="00CE1D5B"/>
    <w:rsid w:val="00CE5029"/>
    <w:rsid w:val="00CE7B4D"/>
    <w:rsid w:val="00CF2BA7"/>
    <w:rsid w:val="00D0784B"/>
    <w:rsid w:val="00D11B51"/>
    <w:rsid w:val="00D1439C"/>
    <w:rsid w:val="00D175EA"/>
    <w:rsid w:val="00D36410"/>
    <w:rsid w:val="00D42138"/>
    <w:rsid w:val="00D43985"/>
    <w:rsid w:val="00D43A9E"/>
    <w:rsid w:val="00D43BEE"/>
    <w:rsid w:val="00D5304E"/>
    <w:rsid w:val="00D61EC1"/>
    <w:rsid w:val="00D6700D"/>
    <w:rsid w:val="00D6734F"/>
    <w:rsid w:val="00D67F70"/>
    <w:rsid w:val="00D836F1"/>
    <w:rsid w:val="00D84AA3"/>
    <w:rsid w:val="00D900B8"/>
    <w:rsid w:val="00D90D64"/>
    <w:rsid w:val="00D91A93"/>
    <w:rsid w:val="00DA51C8"/>
    <w:rsid w:val="00DA5F94"/>
    <w:rsid w:val="00DB1A06"/>
    <w:rsid w:val="00DB3407"/>
    <w:rsid w:val="00DB5202"/>
    <w:rsid w:val="00DC516E"/>
    <w:rsid w:val="00DD610A"/>
    <w:rsid w:val="00DD7672"/>
    <w:rsid w:val="00DE3882"/>
    <w:rsid w:val="00DE4E07"/>
    <w:rsid w:val="00DE5645"/>
    <w:rsid w:val="00DF18B5"/>
    <w:rsid w:val="00DF49BB"/>
    <w:rsid w:val="00E03353"/>
    <w:rsid w:val="00E105A7"/>
    <w:rsid w:val="00E11EB5"/>
    <w:rsid w:val="00E1381A"/>
    <w:rsid w:val="00E15DE3"/>
    <w:rsid w:val="00E21CF2"/>
    <w:rsid w:val="00E24097"/>
    <w:rsid w:val="00E30F44"/>
    <w:rsid w:val="00E31B23"/>
    <w:rsid w:val="00E47A8C"/>
    <w:rsid w:val="00E50C92"/>
    <w:rsid w:val="00E613E6"/>
    <w:rsid w:val="00E63EBA"/>
    <w:rsid w:val="00E75511"/>
    <w:rsid w:val="00E75678"/>
    <w:rsid w:val="00E77F23"/>
    <w:rsid w:val="00E8415F"/>
    <w:rsid w:val="00E9073E"/>
    <w:rsid w:val="00E973F1"/>
    <w:rsid w:val="00EB3403"/>
    <w:rsid w:val="00EB7F76"/>
    <w:rsid w:val="00EC19E9"/>
    <w:rsid w:val="00EC1CD7"/>
    <w:rsid w:val="00ED1E8B"/>
    <w:rsid w:val="00ED7E9F"/>
    <w:rsid w:val="00EE0EA6"/>
    <w:rsid w:val="00EE7F38"/>
    <w:rsid w:val="00EF04D4"/>
    <w:rsid w:val="00EF2CDB"/>
    <w:rsid w:val="00F00401"/>
    <w:rsid w:val="00F03251"/>
    <w:rsid w:val="00F0449D"/>
    <w:rsid w:val="00F102A8"/>
    <w:rsid w:val="00F17527"/>
    <w:rsid w:val="00F242D1"/>
    <w:rsid w:val="00F40776"/>
    <w:rsid w:val="00F418CF"/>
    <w:rsid w:val="00F425D0"/>
    <w:rsid w:val="00F473D1"/>
    <w:rsid w:val="00F55494"/>
    <w:rsid w:val="00F55F44"/>
    <w:rsid w:val="00F56CE6"/>
    <w:rsid w:val="00F655A9"/>
    <w:rsid w:val="00F75EE1"/>
    <w:rsid w:val="00F832AA"/>
    <w:rsid w:val="00F8436E"/>
    <w:rsid w:val="00F84A67"/>
    <w:rsid w:val="00F874EA"/>
    <w:rsid w:val="00F937AB"/>
    <w:rsid w:val="00F96A50"/>
    <w:rsid w:val="00FB3EC7"/>
    <w:rsid w:val="00FC0FF0"/>
    <w:rsid w:val="00FC2039"/>
    <w:rsid w:val="00FD610A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aliWWW">
    <w:name w:val="Normal (Web)"/>
    <w:basedOn w:val="Normaali"/>
    <w:rsid w:val="00F84A6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aliWWW">
    <w:name w:val="Normal (Web)"/>
    <w:basedOn w:val="Normaali"/>
    <w:rsid w:val="00F84A6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ra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ksote.fi/sosiaalipalvelut/vammaispalvelut/yhteystied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yNSkHwjP8K_OjvAEFZBELY3Nz2FoK0bcJE790B0q4R71giA/viewform?usp=sf_lin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673</TotalTime>
  <Pages>5</Pages>
  <Words>854</Words>
  <Characters>6918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203</cp:revision>
  <cp:lastPrinted>2018-03-05T08:15:00Z</cp:lastPrinted>
  <dcterms:created xsi:type="dcterms:W3CDTF">2018-02-26T13:19:00Z</dcterms:created>
  <dcterms:modified xsi:type="dcterms:W3CDTF">2018-12-05T10:45:00Z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