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9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80"/>
      </w:tblGrid>
      <w:tr w:rsidR="00347A2E" w:rsidRPr="00316866" w:rsidTr="00F62457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8180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A476B6">
              <w:rPr>
                <w:rFonts w:ascii="Georgia" w:hAnsi="Georgia"/>
                <w:b/>
              </w:rPr>
              <w:t xml:space="preserve"> 6</w:t>
            </w:r>
            <w:r w:rsidR="00753161">
              <w:rPr>
                <w:rFonts w:ascii="Georgia" w:hAnsi="Georgia"/>
                <w:b/>
              </w:rPr>
              <w:t>/2019</w:t>
            </w:r>
          </w:p>
        </w:tc>
      </w:tr>
      <w:tr w:rsidR="00347A2E" w:rsidRPr="00316866" w:rsidTr="00F62457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Aika, pai</w:t>
            </w:r>
            <w:r w:rsidRPr="00316866">
              <w:rPr>
                <w:rFonts w:ascii="Georgia" w:hAnsi="Georgia"/>
                <w:b/>
              </w:rPr>
              <w:t>k</w:t>
            </w:r>
            <w:r w:rsidRPr="00316866">
              <w:rPr>
                <w:rFonts w:ascii="Georgia" w:hAnsi="Georgia"/>
                <w:b/>
              </w:rPr>
              <w:t>ka</w:t>
            </w:r>
          </w:p>
        </w:tc>
        <w:tc>
          <w:tcPr>
            <w:tcW w:w="8180" w:type="dxa"/>
          </w:tcPr>
          <w:p w:rsidR="00596C9D" w:rsidRPr="00316866" w:rsidRDefault="00A476B6" w:rsidP="00A476B6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3.6.2019 kello </w:t>
            </w:r>
            <w:proofErr w:type="gramStart"/>
            <w:r>
              <w:rPr>
                <w:rFonts w:ascii="Georgia" w:hAnsi="Georgia"/>
              </w:rPr>
              <w:t>18.00</w:t>
            </w:r>
            <w:r w:rsidR="007D79BF">
              <w:rPr>
                <w:rFonts w:ascii="Georgia" w:hAnsi="Georgia"/>
              </w:rPr>
              <w:t>-20.48</w:t>
            </w:r>
            <w:proofErr w:type="gramEnd"/>
            <w:r>
              <w:rPr>
                <w:rFonts w:ascii="Georgia" w:hAnsi="Georgia"/>
              </w:rPr>
              <w:t xml:space="preserve"> Imatran kaupungintalo, kokoustila Imatra</w:t>
            </w:r>
            <w:r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>koski (h 308)</w:t>
            </w:r>
          </w:p>
        </w:tc>
      </w:tr>
      <w:tr w:rsidR="00347A2E" w:rsidRPr="00316866" w:rsidTr="00F62457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</w:t>
            </w:r>
            <w:r w:rsidRPr="00316866">
              <w:rPr>
                <w:rFonts w:ascii="Georgia" w:hAnsi="Georgia"/>
                <w:b/>
              </w:rPr>
              <w:t>u</w:t>
            </w:r>
            <w:r w:rsidRPr="00316866">
              <w:rPr>
                <w:rFonts w:ascii="Georgia" w:hAnsi="Georgia"/>
                <w:b/>
              </w:rPr>
              <w:t>jat</w:t>
            </w:r>
          </w:p>
        </w:tc>
        <w:tc>
          <w:tcPr>
            <w:tcW w:w="8180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  <w:r w:rsidR="000568FC">
              <w:rPr>
                <w:rFonts w:ascii="Georgia" w:hAnsi="Georgia"/>
              </w:rPr>
              <w:t>, poissa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Matti Saarela, Etelä-Saimaan CP-yhdistys ry.</w:t>
            </w:r>
            <w:r w:rsidR="000568FC">
              <w:rPr>
                <w:rFonts w:ascii="Georgia" w:hAnsi="Georgia"/>
              </w:rPr>
              <w:t>, poissa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Päivi H</w:t>
            </w:r>
            <w:r w:rsidR="00596C9D">
              <w:rPr>
                <w:rFonts w:ascii="Georgia" w:hAnsi="Georgia"/>
              </w:rPr>
              <w:t>ämäläinen, Imatran Invalidit ry.</w:t>
            </w:r>
            <w:r w:rsidR="00CA1DFF">
              <w:rPr>
                <w:rFonts w:ascii="Georgia" w:hAnsi="Georgia"/>
              </w:rPr>
              <w:t>, poissa</w:t>
            </w:r>
          </w:p>
          <w:p w:rsidR="00CA1DFF" w:rsidRDefault="00CA1DFF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Esko Hirvikoski, Imatran Seudun Psoriasisyhdistys ry., varajäsen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Eeva Kykkänen, Imatran Kuulo ry.</w:t>
            </w:r>
            <w:proofErr w:type="gramEnd"/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  <w:r w:rsidRPr="00316866">
              <w:rPr>
                <w:rFonts w:ascii="Georgia" w:hAnsi="Georgia"/>
              </w:rPr>
              <w:tab/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Auli Gröhn,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</w:p>
          <w:p w:rsidR="00A1443E" w:rsidRPr="00316866" w:rsidRDefault="00881A5D" w:rsidP="00A1443E">
            <w:pPr>
              <w:spacing w:before="80" w:after="80"/>
              <w:rPr>
                <w:rFonts w:ascii="Georgia" w:hAnsi="Georgia"/>
              </w:rPr>
            </w:pPr>
            <w:r w:rsidRPr="00881A5D">
              <w:rPr>
                <w:rFonts w:ascii="Georgia" w:hAnsi="Georgia"/>
              </w:rPr>
              <w:t>Marketta Paananen, Ruokolahden kunta</w:t>
            </w:r>
            <w:r w:rsidR="00A1443E"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="00CA1DFF">
              <w:rPr>
                <w:rFonts w:ascii="Georgia" w:hAnsi="Georgia"/>
              </w:rPr>
              <w:t>, poissa</w:t>
            </w:r>
          </w:p>
          <w:p w:rsidR="00AD2892" w:rsidRPr="00316866" w:rsidRDefault="00162252" w:rsidP="00881A5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sihteeri</w:t>
            </w:r>
          </w:p>
          <w:p w:rsidR="004C6C41" w:rsidRDefault="004C6C41" w:rsidP="00104869">
            <w:pPr>
              <w:spacing w:before="80" w:after="80"/>
              <w:rPr>
                <w:rFonts w:ascii="Georgia" w:hAnsi="Georgia"/>
              </w:rPr>
            </w:pPr>
          </w:p>
          <w:p w:rsidR="004C6C41" w:rsidRDefault="00A476B6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Minna Leinonen</w:t>
            </w:r>
            <w:r w:rsidR="004C6C41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>varhaiskasvatuspalveluid</w:t>
            </w:r>
            <w:r w:rsidR="003E1A50">
              <w:rPr>
                <w:rFonts w:ascii="Georgia" w:hAnsi="Georgia"/>
              </w:rPr>
              <w:t xml:space="preserve">en päällikkö, </w:t>
            </w:r>
            <w:r w:rsidR="004C6C41">
              <w:rPr>
                <w:rFonts w:ascii="Georgia" w:hAnsi="Georgia"/>
              </w:rPr>
              <w:t>Imatran kaupunki, Hyvinvointi- ja koulutuspalvelut</w:t>
            </w:r>
            <w:r w:rsidR="001F6F7C">
              <w:rPr>
                <w:rFonts w:ascii="Georgia" w:hAnsi="Georgia"/>
              </w:rPr>
              <w:t>, § 48</w:t>
            </w:r>
          </w:p>
          <w:p w:rsidR="0015683E" w:rsidRDefault="0015683E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Sarianna Purtilo,</w:t>
            </w:r>
            <w:r w:rsidR="006B1851">
              <w:rPr>
                <w:rFonts w:ascii="Georgia" w:hAnsi="Georgia"/>
              </w:rPr>
              <w:t xml:space="preserve"> kulttuuri- ja oppimiskeskuksen palvelupäällikkö,</w:t>
            </w:r>
            <w:r>
              <w:rPr>
                <w:rFonts w:ascii="Georgia" w:hAnsi="Georgia"/>
              </w:rPr>
              <w:t xml:space="preserve"> </w:t>
            </w:r>
            <w:r w:rsidR="00A4169C">
              <w:rPr>
                <w:rFonts w:ascii="Georgia" w:hAnsi="Georgia"/>
              </w:rPr>
              <w:t>§ 48</w:t>
            </w:r>
          </w:p>
          <w:p w:rsidR="004C6C41" w:rsidRDefault="004367D7" w:rsidP="00A476B6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Matti Pöljö, vs. Rakennusvalvontapäällikkö</w:t>
            </w:r>
            <w:r w:rsidR="00AF4BED">
              <w:rPr>
                <w:rFonts w:ascii="Georgia" w:hAnsi="Georgia"/>
              </w:rPr>
              <w:t>, Imatran kaupunki, Kaupunk</w:t>
            </w:r>
            <w:r w:rsidR="00AF4BED">
              <w:rPr>
                <w:rFonts w:ascii="Georgia" w:hAnsi="Georgia"/>
              </w:rPr>
              <w:t>i</w:t>
            </w:r>
            <w:r w:rsidR="00AF4BED">
              <w:rPr>
                <w:rFonts w:ascii="Georgia" w:hAnsi="Georgia"/>
              </w:rPr>
              <w:t>kehi</w:t>
            </w:r>
            <w:r w:rsidR="001F6F7C">
              <w:rPr>
                <w:rFonts w:ascii="Georgia" w:hAnsi="Georgia"/>
              </w:rPr>
              <w:t>tys- ja tekniset palvelut, § 49</w:t>
            </w:r>
          </w:p>
          <w:p w:rsidR="004367D7" w:rsidRDefault="004367D7" w:rsidP="00A476B6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Jaana Huovinen, asemakaava-arkkitehti</w:t>
            </w:r>
            <w:r w:rsidR="00AF4BED">
              <w:rPr>
                <w:rFonts w:ascii="Georgia" w:hAnsi="Georgia"/>
              </w:rPr>
              <w:t>, Imatran kaupunki, Kaupunkik</w:t>
            </w:r>
            <w:r w:rsidR="00AF4BED">
              <w:rPr>
                <w:rFonts w:ascii="Georgia" w:hAnsi="Georgia"/>
              </w:rPr>
              <w:t>e</w:t>
            </w:r>
            <w:r w:rsidR="00AF4BED">
              <w:rPr>
                <w:rFonts w:ascii="Georgia" w:hAnsi="Georgia"/>
              </w:rPr>
              <w:t>hi</w:t>
            </w:r>
            <w:r w:rsidR="002B0543">
              <w:rPr>
                <w:rFonts w:ascii="Georgia" w:hAnsi="Georgia"/>
              </w:rPr>
              <w:t xml:space="preserve">tys ja tekniset palvelut, </w:t>
            </w:r>
            <w:r w:rsidR="001F6F7C">
              <w:rPr>
                <w:rFonts w:ascii="Georgia" w:hAnsi="Georgia"/>
              </w:rPr>
              <w:t>§ 50</w:t>
            </w:r>
          </w:p>
          <w:p w:rsidR="00443F6E" w:rsidRDefault="00443F6E" w:rsidP="00A476B6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Timo Könönen, kaavoitusinsinööri, Imatran kaupunki, Kaupunkikehitys- ja tekniset palvelut</w:t>
            </w:r>
            <w:r w:rsidR="002B0543">
              <w:rPr>
                <w:rFonts w:ascii="Georgia" w:hAnsi="Georgia"/>
              </w:rPr>
              <w:t>, § 50</w:t>
            </w:r>
          </w:p>
          <w:p w:rsidR="00A476B6" w:rsidRPr="00316866" w:rsidRDefault="00A476B6" w:rsidP="00A476B6">
            <w:pPr>
              <w:spacing w:before="80" w:after="80"/>
              <w:rPr>
                <w:rFonts w:ascii="Georgia" w:hAnsi="Georgia"/>
              </w:rPr>
            </w:pPr>
          </w:p>
        </w:tc>
      </w:tr>
      <w:tr w:rsidR="00347A2E" w:rsidRPr="00316866" w:rsidTr="00F62457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8180" w:type="dxa"/>
          </w:tcPr>
          <w:p w:rsidR="00347A2E" w:rsidRPr="00316866" w:rsidRDefault="00CA1DFF" w:rsidP="00CA1DFF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hyperlink r:id="rId8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347A2E" w:rsidRPr="00316866" w:rsidTr="00F62457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8180" w:type="dxa"/>
          </w:tcPr>
          <w:p w:rsidR="00A627C7" w:rsidRDefault="00A627C7" w:rsidP="00C4382E">
            <w:pPr>
              <w:spacing w:before="80" w:after="80"/>
              <w:rPr>
                <w:rFonts w:ascii="Georgia" w:hAnsi="Georgia"/>
              </w:rPr>
            </w:pPr>
          </w:p>
          <w:p w:rsidR="00F62457" w:rsidRPr="00316866" w:rsidRDefault="00F62457" w:rsidP="00C4382E">
            <w:pPr>
              <w:spacing w:before="80" w:after="80"/>
              <w:rPr>
                <w:rFonts w:ascii="Georgia" w:hAnsi="Georgia"/>
              </w:rPr>
            </w:pPr>
          </w:p>
        </w:tc>
      </w:tr>
      <w:tr w:rsidR="00BC2F56" w:rsidRPr="00316866" w:rsidTr="00F62457">
        <w:tc>
          <w:tcPr>
            <w:tcW w:w="1668" w:type="dxa"/>
          </w:tcPr>
          <w:p w:rsidR="00BC2F56" w:rsidRPr="00316866" w:rsidRDefault="00BC2F56" w:rsidP="00347A2E">
            <w:pPr>
              <w:spacing w:before="80" w:after="80"/>
              <w:rPr>
                <w:rFonts w:ascii="Georgia" w:hAnsi="Georgia"/>
                <w:b/>
              </w:rPr>
            </w:pPr>
          </w:p>
        </w:tc>
        <w:tc>
          <w:tcPr>
            <w:tcW w:w="8180" w:type="dxa"/>
          </w:tcPr>
          <w:p w:rsidR="00074D56" w:rsidRPr="00316866" w:rsidRDefault="00AF4BED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45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kokouksen osallistujat.</w:t>
            </w:r>
          </w:p>
          <w:p w:rsidR="001C5FD7" w:rsidRPr="00316866" w:rsidRDefault="001C5FD7" w:rsidP="00F70572">
            <w:pPr>
              <w:spacing w:before="80" w:after="80"/>
              <w:rPr>
                <w:rFonts w:ascii="Georgia" w:hAnsi="Georgia"/>
              </w:rPr>
            </w:pPr>
          </w:p>
          <w:p w:rsidR="00074D56" w:rsidRPr="00DB4F50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DB4F50">
              <w:rPr>
                <w:rFonts w:ascii="Georgia" w:hAnsi="Georgia"/>
                <w:b/>
              </w:rPr>
              <w:t xml:space="preserve"> </w:t>
            </w:r>
            <w:r w:rsidR="00DB4F50">
              <w:rPr>
                <w:rFonts w:ascii="Georgia" w:hAnsi="Georgia"/>
              </w:rPr>
              <w:t>Puheenjohtaja avasi kokouksen ja totesi kokouksen osallistujat.</w:t>
            </w:r>
          </w:p>
          <w:p w:rsidR="00507EF1" w:rsidRDefault="00507EF1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B57383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46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1C0FE1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1C0FE1">
              <w:rPr>
                <w:rFonts w:ascii="Georgia" w:hAnsi="Georgia"/>
                <w:b/>
              </w:rPr>
              <w:t xml:space="preserve"> </w:t>
            </w:r>
            <w:r w:rsidR="001C0FE1">
              <w:rPr>
                <w:rFonts w:ascii="Georgia" w:hAnsi="Georgia"/>
              </w:rPr>
              <w:t>Todettiin.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324C87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B57383">
              <w:rPr>
                <w:rFonts w:ascii="Georgia" w:hAnsi="Georgia"/>
                <w:b/>
              </w:rPr>
              <w:t>47</w:t>
            </w:r>
            <w:r w:rsidR="00414AB8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Edellisen kokouksen pöytäkirjan hyväksyminen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B57383">
              <w:rPr>
                <w:rFonts w:ascii="Georgia" w:hAnsi="Georgia"/>
              </w:rPr>
              <w:t>24</w:t>
            </w:r>
            <w:r w:rsidR="00414AB8">
              <w:rPr>
                <w:rFonts w:ascii="Georgia" w:hAnsi="Georgia"/>
              </w:rPr>
              <w:t>.5</w:t>
            </w:r>
            <w:r w:rsidR="00AD5C45">
              <w:rPr>
                <w:rFonts w:ascii="Georgia" w:hAnsi="Georgia"/>
              </w:rPr>
              <w:t>.2019</w:t>
            </w:r>
            <w:r w:rsidR="00A13409" w:rsidRPr="00316866">
              <w:rPr>
                <w:rFonts w:ascii="Georgia" w:hAnsi="Georgia"/>
              </w:rPr>
              <w:t xml:space="preserve">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 xml:space="preserve">pöytäkirja.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3F710C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3F710C">
              <w:rPr>
                <w:rFonts w:ascii="Georgia" w:hAnsi="Georgia"/>
                <w:b/>
              </w:rPr>
              <w:t xml:space="preserve"> </w:t>
            </w:r>
            <w:r w:rsidR="003F710C">
              <w:rPr>
                <w:rFonts w:ascii="Georgia" w:hAnsi="Georgia"/>
              </w:rPr>
              <w:t>Hyväksyttiin.</w:t>
            </w:r>
          </w:p>
          <w:p w:rsidR="00893E94" w:rsidRDefault="00893E94" w:rsidP="00386D14">
            <w:pPr>
              <w:rPr>
                <w:rFonts w:ascii="Georgia" w:hAnsi="Georgia"/>
                <w:b/>
              </w:rPr>
            </w:pPr>
          </w:p>
          <w:p w:rsidR="003D2E95" w:rsidRPr="003D2E95" w:rsidRDefault="00074D56" w:rsidP="003D2E95">
            <w:pPr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B57383">
              <w:rPr>
                <w:rFonts w:ascii="Georgia" w:hAnsi="Georgia"/>
                <w:b/>
              </w:rPr>
              <w:t>48</w:t>
            </w:r>
            <w:r w:rsidR="00921F23">
              <w:rPr>
                <w:rFonts w:ascii="Georgia" w:hAnsi="Georgia"/>
                <w:b/>
              </w:rPr>
              <w:t xml:space="preserve"> </w:t>
            </w:r>
            <w:r w:rsidR="00AB11D2">
              <w:rPr>
                <w:rFonts w:ascii="Georgia" w:hAnsi="Georgia"/>
                <w:b/>
              </w:rPr>
              <w:t>P</w:t>
            </w:r>
            <w:r w:rsidR="003D2E95">
              <w:rPr>
                <w:rFonts w:ascii="Georgia" w:hAnsi="Georgia"/>
                <w:b/>
              </w:rPr>
              <w:t xml:space="preserve">äiväkotien </w:t>
            </w:r>
            <w:r w:rsidR="003F02DD">
              <w:rPr>
                <w:rFonts w:ascii="Georgia" w:hAnsi="Georgia"/>
                <w:b/>
              </w:rPr>
              <w:t xml:space="preserve">ja kirjaston </w:t>
            </w:r>
            <w:r w:rsidR="003D2E95" w:rsidRPr="003D2E95">
              <w:rPr>
                <w:rFonts w:ascii="Georgia" w:hAnsi="Georgia"/>
                <w:b/>
              </w:rPr>
              <w:t xml:space="preserve">palveluverkkoselvitys </w:t>
            </w:r>
          </w:p>
          <w:p w:rsidR="003D2E95" w:rsidRPr="003D2E95" w:rsidRDefault="003D2E95" w:rsidP="003D2E95">
            <w:pPr>
              <w:rPr>
                <w:rFonts w:ascii="Georgia" w:hAnsi="Georgia"/>
              </w:rPr>
            </w:pPr>
            <w:r w:rsidRPr="003D2E95">
              <w:rPr>
                <w:rFonts w:ascii="Georgia" w:hAnsi="Georgia"/>
              </w:rPr>
              <w:t>Kaupunginhallitus on päättänyt alijäämäisen talousarvioesityksensä</w:t>
            </w:r>
            <w:r>
              <w:rPr>
                <w:rFonts w:ascii="Georgia" w:hAnsi="Georgia"/>
              </w:rPr>
              <w:t xml:space="preserve"> </w:t>
            </w:r>
            <w:r w:rsidRPr="003D2E95">
              <w:rPr>
                <w:rFonts w:ascii="Georgia" w:hAnsi="Georgia"/>
              </w:rPr>
              <w:t>y</w:t>
            </w:r>
            <w:r w:rsidRPr="003D2E95">
              <w:rPr>
                <w:rFonts w:ascii="Georgia" w:hAnsi="Georgia"/>
              </w:rPr>
              <w:t>h</w:t>
            </w:r>
            <w:r w:rsidRPr="003D2E95">
              <w:rPr>
                <w:rFonts w:ascii="Georgia" w:hAnsi="Georgia"/>
              </w:rPr>
              <w:t>teydessä (5.11.2018 § 269) käynnistää taloussuunnittelukauden (</w:t>
            </w:r>
            <w:proofErr w:type="gramStart"/>
            <w:r w:rsidRPr="003D2E95">
              <w:rPr>
                <w:rFonts w:ascii="Georgia" w:hAnsi="Georgia"/>
              </w:rPr>
              <w:t>2019</w:t>
            </w:r>
            <w:r>
              <w:rPr>
                <w:rFonts w:ascii="Georgia" w:hAnsi="Georgia"/>
              </w:rPr>
              <w:t>-</w:t>
            </w:r>
            <w:r w:rsidRPr="003D2E95">
              <w:rPr>
                <w:rFonts w:ascii="Georgia" w:hAnsi="Georgia"/>
              </w:rPr>
              <w:t>2021</w:t>
            </w:r>
            <w:proofErr w:type="gramEnd"/>
            <w:r w:rsidRPr="003D2E95">
              <w:rPr>
                <w:rFonts w:ascii="Georgia" w:hAnsi="Georgia"/>
              </w:rPr>
              <w:t>) tasapainon s</w:t>
            </w:r>
            <w:r w:rsidR="00DE1553">
              <w:rPr>
                <w:rFonts w:ascii="Georgia" w:hAnsi="Georgia"/>
              </w:rPr>
              <w:t>aavuttamiseksi kokonaisvaltaisen</w:t>
            </w:r>
            <w:r w:rsidRPr="003D2E95">
              <w:rPr>
                <w:rFonts w:ascii="Georgia" w:hAnsi="Georgia"/>
              </w:rPr>
              <w:t xml:space="preserve"> organisaation</w:t>
            </w:r>
            <w:r>
              <w:rPr>
                <w:rFonts w:ascii="Georgia" w:hAnsi="Georgia"/>
              </w:rPr>
              <w:t xml:space="preserve"> </w:t>
            </w:r>
            <w:r w:rsidRPr="003D2E95">
              <w:rPr>
                <w:rFonts w:ascii="Georgia" w:hAnsi="Georgia"/>
              </w:rPr>
              <w:t>palv</w:t>
            </w:r>
            <w:r w:rsidRPr="003D2E95">
              <w:rPr>
                <w:rFonts w:ascii="Georgia" w:hAnsi="Georgia"/>
              </w:rPr>
              <w:t>e</w:t>
            </w:r>
            <w:r w:rsidRPr="003D2E95">
              <w:rPr>
                <w:rFonts w:ascii="Georgia" w:hAnsi="Georgia"/>
              </w:rPr>
              <w:t>luraken</w:t>
            </w:r>
            <w:r w:rsidR="00865ED7">
              <w:rPr>
                <w:rFonts w:ascii="Georgia" w:hAnsi="Georgia"/>
              </w:rPr>
              <w:t>t</w:t>
            </w:r>
            <w:r w:rsidRPr="003D2E95">
              <w:rPr>
                <w:rFonts w:ascii="Georgia" w:hAnsi="Georgia"/>
              </w:rPr>
              <w:t>e</w:t>
            </w:r>
            <w:r w:rsidR="00865ED7">
              <w:rPr>
                <w:rFonts w:ascii="Georgia" w:hAnsi="Georgia"/>
              </w:rPr>
              <w:t>e</w:t>
            </w:r>
            <w:r w:rsidRPr="003D2E95">
              <w:rPr>
                <w:rFonts w:ascii="Georgia" w:hAnsi="Georgia"/>
              </w:rPr>
              <w:t>n tarkastelun</w:t>
            </w:r>
            <w:r w:rsidR="00B80401">
              <w:rPr>
                <w:rFonts w:ascii="Georgia" w:hAnsi="Georgia"/>
              </w:rPr>
              <w:t>. T</w:t>
            </w:r>
            <w:r w:rsidR="003F710C">
              <w:rPr>
                <w:rFonts w:ascii="Georgia" w:hAnsi="Georgia"/>
              </w:rPr>
              <w:t>arkastelun</w:t>
            </w:r>
            <w:r w:rsidR="00B80401">
              <w:rPr>
                <w:rFonts w:ascii="Georgia" w:hAnsi="Georgia"/>
              </w:rPr>
              <w:t xml:space="preserve"> kohteina ovat mm.</w:t>
            </w:r>
            <w:r w:rsidR="003F710C">
              <w:rPr>
                <w:rFonts w:ascii="Georgia" w:hAnsi="Georgia"/>
              </w:rPr>
              <w:t xml:space="preserve"> </w:t>
            </w:r>
            <w:r w:rsidRPr="003D2E95">
              <w:rPr>
                <w:rFonts w:ascii="Georgia" w:hAnsi="Georgia"/>
              </w:rPr>
              <w:t>varhaiskasvatu</w:t>
            </w:r>
            <w:r w:rsidRPr="003D2E95">
              <w:rPr>
                <w:rFonts w:ascii="Georgia" w:hAnsi="Georgia"/>
              </w:rPr>
              <w:t>k</w:t>
            </w:r>
            <w:r w:rsidRPr="003D2E95">
              <w:rPr>
                <w:rFonts w:ascii="Georgia" w:hAnsi="Georgia"/>
              </w:rPr>
              <w:t>sen palvelurakenteen täydentäminen yksityisellä</w:t>
            </w:r>
            <w:r>
              <w:rPr>
                <w:rFonts w:ascii="Georgia" w:hAnsi="Georgia"/>
              </w:rPr>
              <w:t xml:space="preserve"> </w:t>
            </w:r>
            <w:r w:rsidRPr="003D2E95">
              <w:rPr>
                <w:rFonts w:ascii="Georgia" w:hAnsi="Georgia"/>
              </w:rPr>
              <w:t>palvelutuotannolla</w:t>
            </w:r>
            <w:r w:rsidR="003F710C">
              <w:rPr>
                <w:rFonts w:ascii="Georgia" w:hAnsi="Georgia"/>
              </w:rPr>
              <w:t xml:space="preserve"> ja ki</w:t>
            </w:r>
            <w:r w:rsidR="003F710C">
              <w:rPr>
                <w:rFonts w:ascii="Georgia" w:hAnsi="Georgia"/>
              </w:rPr>
              <w:t>r</w:t>
            </w:r>
            <w:r w:rsidR="003F710C">
              <w:rPr>
                <w:rFonts w:ascii="Georgia" w:hAnsi="Georgia"/>
              </w:rPr>
              <w:t>jasto</w:t>
            </w:r>
            <w:r w:rsidR="00B80401">
              <w:rPr>
                <w:rFonts w:ascii="Georgia" w:hAnsi="Georgia"/>
              </w:rPr>
              <w:t>palv</w:t>
            </w:r>
            <w:r w:rsidR="00B80401">
              <w:rPr>
                <w:rFonts w:ascii="Georgia" w:hAnsi="Georgia"/>
              </w:rPr>
              <w:t>e</w:t>
            </w:r>
            <w:r w:rsidR="00B80401">
              <w:rPr>
                <w:rFonts w:ascii="Georgia" w:hAnsi="Georgia"/>
              </w:rPr>
              <w:t>luiden uudel</w:t>
            </w:r>
            <w:r w:rsidR="00284168">
              <w:rPr>
                <w:rFonts w:ascii="Georgia" w:hAnsi="Georgia"/>
              </w:rPr>
              <w:t>leen</w:t>
            </w:r>
            <w:r w:rsidR="009724DB">
              <w:rPr>
                <w:rFonts w:ascii="Georgia" w:hAnsi="Georgia"/>
              </w:rPr>
              <w:t xml:space="preserve"> </w:t>
            </w:r>
            <w:proofErr w:type="spellStart"/>
            <w:r w:rsidR="00B80401">
              <w:rPr>
                <w:rFonts w:ascii="Georgia" w:hAnsi="Georgia"/>
              </w:rPr>
              <w:t>konseptointi</w:t>
            </w:r>
            <w:proofErr w:type="spellEnd"/>
            <w:r w:rsidR="00B80401">
              <w:rPr>
                <w:rFonts w:ascii="Georgia" w:hAnsi="Georgia"/>
              </w:rPr>
              <w:t xml:space="preserve"> ja resurssimitoitus</w:t>
            </w:r>
            <w:r w:rsidRPr="003D2E95">
              <w:rPr>
                <w:rFonts w:ascii="Georgia" w:hAnsi="Georgia"/>
              </w:rPr>
              <w:t>.</w:t>
            </w:r>
          </w:p>
          <w:p w:rsidR="008B56C1" w:rsidRPr="003D2E95" w:rsidRDefault="0043441C" w:rsidP="003D2E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Varhaiskasvatuksen palveluverkko</w:t>
            </w:r>
            <w:r w:rsidR="003D2E95" w:rsidRPr="003D2E95">
              <w:rPr>
                <w:rFonts w:ascii="Georgia" w:hAnsi="Georgia"/>
              </w:rPr>
              <w:t>selvitystä on valmisteltu virkamiestyönä kevään 2019 ajan.</w:t>
            </w:r>
            <w:r w:rsidR="0083587A">
              <w:rPr>
                <w:rFonts w:ascii="Georgia" w:hAnsi="Georgia"/>
              </w:rPr>
              <w:t xml:space="preserve"> </w:t>
            </w:r>
            <w:r w:rsidR="003D2E95" w:rsidRPr="003D2E95">
              <w:rPr>
                <w:rFonts w:ascii="Georgia" w:hAnsi="Georgia"/>
              </w:rPr>
              <w:t>Imatran kaupungin tulevaksi päiväkotiratkaisuksi on luonnosteltu kuusi eri vaihtoehtoa</w:t>
            </w:r>
            <w:r w:rsidR="0083587A">
              <w:rPr>
                <w:rFonts w:ascii="Georgia" w:hAnsi="Georgia"/>
              </w:rPr>
              <w:t>, jotka esitellään kokouksessa vammai</w:t>
            </w:r>
            <w:r w:rsidR="0083587A">
              <w:rPr>
                <w:rFonts w:ascii="Georgia" w:hAnsi="Georgia"/>
              </w:rPr>
              <w:t>s</w:t>
            </w:r>
            <w:r w:rsidR="0083587A">
              <w:rPr>
                <w:rFonts w:ascii="Georgia" w:hAnsi="Georgia"/>
              </w:rPr>
              <w:t>neuvoston lausunnon antamista varten.</w:t>
            </w:r>
            <w:r w:rsidR="00170B27">
              <w:rPr>
                <w:rFonts w:ascii="Georgia" w:hAnsi="Georgia"/>
              </w:rPr>
              <w:t xml:space="preserve"> </w:t>
            </w:r>
            <w:r w:rsidR="008B56C1">
              <w:rPr>
                <w:rFonts w:ascii="Georgia" w:hAnsi="Georgia"/>
              </w:rPr>
              <w:t>Vastaavasti kirjastopalveluista on s</w:t>
            </w:r>
            <w:r w:rsidR="00170B27">
              <w:rPr>
                <w:rFonts w:ascii="Georgia" w:hAnsi="Georgia"/>
              </w:rPr>
              <w:t>elvitetty erilaisia palveluverkon vaihtoehtoja, jotka myös esitellään kok</w:t>
            </w:r>
            <w:r w:rsidR="00170B27">
              <w:rPr>
                <w:rFonts w:ascii="Georgia" w:hAnsi="Georgia"/>
              </w:rPr>
              <w:t>o</w:t>
            </w:r>
            <w:r w:rsidR="00170B27">
              <w:rPr>
                <w:rFonts w:ascii="Georgia" w:hAnsi="Georgia"/>
              </w:rPr>
              <w:t>uksessa lausunnon antamista varten.</w:t>
            </w:r>
          </w:p>
          <w:p w:rsidR="00B57383" w:rsidRDefault="00B57383" w:rsidP="00C270C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Varhaiskasvatuspalveluiden päällikkö Minna Leinonen esittelee </w:t>
            </w:r>
            <w:r w:rsidR="00BB4BAF">
              <w:rPr>
                <w:rFonts w:ascii="Georgia" w:hAnsi="Georgia"/>
              </w:rPr>
              <w:t>varhai</w:t>
            </w:r>
            <w:r w:rsidR="00BB4BAF">
              <w:rPr>
                <w:rFonts w:ascii="Georgia" w:hAnsi="Georgia"/>
              </w:rPr>
              <w:t>s</w:t>
            </w:r>
            <w:r w:rsidR="00BB4BAF">
              <w:rPr>
                <w:rFonts w:ascii="Georgia" w:hAnsi="Georgia"/>
              </w:rPr>
              <w:t>kasvatuksen palveluverkkoselvitystä ja kulttuuri- ja oppimiskeskuksen pa</w:t>
            </w:r>
            <w:r w:rsidR="00BB4BAF">
              <w:rPr>
                <w:rFonts w:ascii="Georgia" w:hAnsi="Georgia"/>
              </w:rPr>
              <w:t>l</w:t>
            </w:r>
            <w:r w:rsidR="00BB4BAF">
              <w:rPr>
                <w:rFonts w:ascii="Georgia" w:hAnsi="Georgia"/>
              </w:rPr>
              <w:t xml:space="preserve">velupäällikkö esittelee kirjastopalvelujen palveluverkkoselvitystä </w:t>
            </w:r>
            <w:r>
              <w:rPr>
                <w:rFonts w:ascii="Georgia" w:hAnsi="Georgia"/>
              </w:rPr>
              <w:t>kokou</w:t>
            </w:r>
            <w:r>
              <w:rPr>
                <w:rFonts w:ascii="Georgia" w:hAnsi="Georgia"/>
              </w:rPr>
              <w:t>k</w:t>
            </w:r>
            <w:r>
              <w:rPr>
                <w:rFonts w:ascii="Georgia" w:hAnsi="Georgia"/>
              </w:rPr>
              <w:t>sessa.</w:t>
            </w:r>
          </w:p>
          <w:p w:rsidR="00921F23" w:rsidRPr="0024660C" w:rsidRDefault="00893E94" w:rsidP="00921F2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24660C">
              <w:rPr>
                <w:rFonts w:ascii="Georgia" w:hAnsi="Georgia"/>
              </w:rPr>
              <w:t>Vammaisneuvosto antaa lau</w:t>
            </w:r>
            <w:r w:rsidR="00AA548F">
              <w:rPr>
                <w:rFonts w:ascii="Georgia" w:hAnsi="Georgia"/>
              </w:rPr>
              <w:t>sunnon päiväkotien palveluverkkose</w:t>
            </w:r>
            <w:r w:rsidR="00AA548F">
              <w:rPr>
                <w:rFonts w:ascii="Georgia" w:hAnsi="Georgia"/>
              </w:rPr>
              <w:t>l</w:t>
            </w:r>
            <w:r w:rsidR="00AA548F">
              <w:rPr>
                <w:rFonts w:ascii="Georgia" w:hAnsi="Georgia"/>
              </w:rPr>
              <w:t>vitykseen</w:t>
            </w:r>
            <w:r w:rsidR="008E0E9C">
              <w:rPr>
                <w:rFonts w:ascii="Georgia" w:hAnsi="Georgia"/>
              </w:rPr>
              <w:t xml:space="preserve"> ja kirjastopalveluiden</w:t>
            </w:r>
            <w:r w:rsidR="006A1EAE">
              <w:rPr>
                <w:rFonts w:ascii="Georgia" w:hAnsi="Georgia"/>
              </w:rPr>
              <w:t xml:space="preserve"> uudelleen </w:t>
            </w:r>
            <w:proofErr w:type="spellStart"/>
            <w:r w:rsidR="006A1EAE">
              <w:rPr>
                <w:rFonts w:ascii="Georgia" w:hAnsi="Georgia"/>
              </w:rPr>
              <w:t>konseptoinnin</w:t>
            </w:r>
            <w:proofErr w:type="spellEnd"/>
            <w:r w:rsidR="006A1EAE">
              <w:rPr>
                <w:rFonts w:ascii="Georgia" w:hAnsi="Georgia"/>
              </w:rPr>
              <w:t xml:space="preserve"> ja resurssimito</w:t>
            </w:r>
            <w:r w:rsidR="006A1EAE">
              <w:rPr>
                <w:rFonts w:ascii="Georgia" w:hAnsi="Georgia"/>
              </w:rPr>
              <w:t>i</w:t>
            </w:r>
            <w:r w:rsidR="006A1EAE">
              <w:rPr>
                <w:rFonts w:ascii="Georgia" w:hAnsi="Georgia"/>
              </w:rPr>
              <w:t>tuksen vaihtoehdoista</w:t>
            </w:r>
            <w:r w:rsidR="0024660C">
              <w:rPr>
                <w:rFonts w:ascii="Georgia" w:hAnsi="Georgia"/>
              </w:rPr>
              <w:t>.</w:t>
            </w:r>
          </w:p>
          <w:p w:rsidR="007367C4" w:rsidRPr="00C85F40" w:rsidRDefault="00893E94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lastRenderedPageBreak/>
              <w:t>Päätös:</w:t>
            </w:r>
            <w:r w:rsidR="00170B27">
              <w:rPr>
                <w:rFonts w:ascii="Georgia" w:hAnsi="Georgia"/>
                <w:b/>
              </w:rPr>
              <w:t xml:space="preserve"> </w:t>
            </w:r>
            <w:r w:rsidR="00C85F40">
              <w:rPr>
                <w:rFonts w:ascii="Georgia" w:hAnsi="Georgia"/>
              </w:rPr>
              <w:t>Kuullun esittelyn ja käydyn keskustelun pohjalta vammaisne</w:t>
            </w:r>
            <w:r w:rsidR="00C85F40">
              <w:rPr>
                <w:rFonts w:ascii="Georgia" w:hAnsi="Georgia"/>
              </w:rPr>
              <w:t>u</w:t>
            </w:r>
            <w:r w:rsidR="00C85F40">
              <w:rPr>
                <w:rFonts w:ascii="Georgia" w:hAnsi="Georgia"/>
              </w:rPr>
              <w:t>vosto päätti tuoda lausunnoissaan esille seuraavat asiat:</w:t>
            </w:r>
          </w:p>
          <w:p w:rsidR="00170B27" w:rsidRPr="003E5467" w:rsidRDefault="00170B27" w:rsidP="00170B27">
            <w:pPr>
              <w:rPr>
                <w:rFonts w:ascii="Georgia" w:hAnsi="Georgia"/>
                <w:b/>
              </w:rPr>
            </w:pPr>
            <w:r w:rsidRPr="003E5467">
              <w:rPr>
                <w:rFonts w:ascii="Georgia" w:hAnsi="Georgia"/>
                <w:b/>
              </w:rPr>
              <w:t>Varhaiskasvatuksen</w:t>
            </w:r>
            <w:r w:rsidR="00C85F40" w:rsidRPr="003E5467">
              <w:rPr>
                <w:rFonts w:ascii="Georgia" w:hAnsi="Georgia"/>
                <w:b/>
              </w:rPr>
              <w:t xml:space="preserve"> palveluverkon kehittäminen</w:t>
            </w:r>
          </w:p>
          <w:p w:rsidR="00C85F40" w:rsidRDefault="00C85F40" w:rsidP="00C85F40">
            <w:pPr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lapsen </w:t>
            </w:r>
            <w:r w:rsidRPr="00C85F40">
              <w:rPr>
                <w:rFonts w:ascii="Georgia" w:hAnsi="Georgia"/>
              </w:rPr>
              <w:t>päivähoito</w:t>
            </w:r>
            <w:r>
              <w:rPr>
                <w:rFonts w:ascii="Georgia" w:hAnsi="Georgia"/>
              </w:rPr>
              <w:t xml:space="preserve"> on</w:t>
            </w:r>
            <w:r w:rsidRPr="00C85F4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lähellä kotia</w:t>
            </w:r>
          </w:p>
          <w:p w:rsidR="00C85F40" w:rsidRPr="00C85F40" w:rsidRDefault="00C85F40" w:rsidP="00C85F40">
            <w:pPr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tehtävissä muutoksissa </w:t>
            </w:r>
            <w:r w:rsidRPr="00C85F40">
              <w:rPr>
                <w:rFonts w:ascii="Georgia" w:hAnsi="Georgia"/>
              </w:rPr>
              <w:t xml:space="preserve">kuljetusmatkat </w:t>
            </w:r>
            <w:r>
              <w:rPr>
                <w:rFonts w:ascii="Georgia" w:hAnsi="Georgia"/>
              </w:rPr>
              <w:t xml:space="preserve">päivähoitoon </w:t>
            </w:r>
            <w:r w:rsidRPr="00C85F40">
              <w:rPr>
                <w:rFonts w:ascii="Georgia" w:hAnsi="Georgia"/>
              </w:rPr>
              <w:t>eivät saa ka</w:t>
            </w:r>
            <w:r w:rsidRPr="00C85F40">
              <w:rPr>
                <w:rFonts w:ascii="Georgia" w:hAnsi="Georgia"/>
              </w:rPr>
              <w:t>s</w:t>
            </w:r>
            <w:r w:rsidRPr="00C85F40">
              <w:rPr>
                <w:rFonts w:ascii="Georgia" w:hAnsi="Georgia"/>
              </w:rPr>
              <w:t>vaa</w:t>
            </w:r>
          </w:p>
          <w:p w:rsidR="00C85F40" w:rsidRPr="00C85F40" w:rsidRDefault="00C85F40" w:rsidP="00C85F40">
            <w:pPr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kulkeminen</w:t>
            </w:r>
            <w:r w:rsidRPr="00C85F40">
              <w:rPr>
                <w:rFonts w:ascii="Georgia" w:hAnsi="Georgia"/>
              </w:rPr>
              <w:t xml:space="preserve"> päivähoitoon </w:t>
            </w:r>
            <w:r>
              <w:rPr>
                <w:rFonts w:ascii="Georgia" w:hAnsi="Georgia"/>
              </w:rPr>
              <w:t xml:space="preserve">on </w:t>
            </w:r>
            <w:r w:rsidRPr="00C85F40">
              <w:rPr>
                <w:rFonts w:ascii="Georgia" w:hAnsi="Georgia"/>
              </w:rPr>
              <w:t>mahdollisimman selkeää</w:t>
            </w:r>
          </w:p>
          <w:p w:rsidR="00C85F40" w:rsidRPr="00C85F40" w:rsidRDefault="00C85F40" w:rsidP="00C85F40">
            <w:pPr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taataan </w:t>
            </w:r>
            <w:r w:rsidRPr="00C85F40">
              <w:rPr>
                <w:rFonts w:ascii="Georgia" w:hAnsi="Georgia"/>
              </w:rPr>
              <w:t xml:space="preserve">tarvittava tuki lapselle </w:t>
            </w:r>
          </w:p>
          <w:p w:rsidR="00C85F40" w:rsidRDefault="00C85F40" w:rsidP="00C85F40">
            <w:pPr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varhaiskasvatus järjestetään </w:t>
            </w:r>
            <w:r w:rsidRPr="00C85F40">
              <w:rPr>
                <w:rFonts w:ascii="Georgia" w:hAnsi="Georgia"/>
              </w:rPr>
              <w:t>julkisena palveluna, nykyistä enempää (Steiner päiväkoti) yksityistä palvelutuotantoa</w:t>
            </w:r>
            <w:r>
              <w:rPr>
                <w:rFonts w:ascii="Georgia" w:hAnsi="Georgia"/>
              </w:rPr>
              <w:t xml:space="preserve"> ei tarvita.</w:t>
            </w:r>
          </w:p>
          <w:p w:rsidR="001B7E48" w:rsidRPr="00C85F40" w:rsidRDefault="001B7E48" w:rsidP="001B7E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Vammaisneuvoston jäseniä pyydetään vielä sähköpostilla täydentämään kokouksen keskustelussa esille tuotuja näkökohtia</w:t>
            </w:r>
            <w:r w:rsidR="00380D8B">
              <w:rPr>
                <w:rFonts w:ascii="Georgia" w:hAnsi="Georgia"/>
              </w:rPr>
              <w:t>, jotka huomioidaan a</w:t>
            </w:r>
            <w:r w:rsidR="00380D8B">
              <w:rPr>
                <w:rFonts w:ascii="Georgia" w:hAnsi="Georgia"/>
              </w:rPr>
              <w:t>n</w:t>
            </w:r>
            <w:r w:rsidR="00380D8B">
              <w:rPr>
                <w:rFonts w:ascii="Georgia" w:hAnsi="Georgia"/>
              </w:rPr>
              <w:t>ne</w:t>
            </w:r>
            <w:r w:rsidR="00380D8B">
              <w:rPr>
                <w:rFonts w:ascii="Georgia" w:hAnsi="Georgia"/>
              </w:rPr>
              <w:t>t</w:t>
            </w:r>
            <w:r w:rsidR="00380D8B">
              <w:rPr>
                <w:rFonts w:ascii="Georgia" w:hAnsi="Georgia"/>
              </w:rPr>
              <w:t>tavassa lausunnossa</w:t>
            </w:r>
            <w:r>
              <w:rPr>
                <w:rFonts w:ascii="Georgia" w:hAnsi="Georgia"/>
              </w:rPr>
              <w:t>.</w:t>
            </w:r>
          </w:p>
          <w:p w:rsidR="00C85F40" w:rsidRPr="003E5467" w:rsidRDefault="00170B27" w:rsidP="00170B27">
            <w:pPr>
              <w:rPr>
                <w:rFonts w:ascii="Georgia" w:hAnsi="Georgia"/>
                <w:b/>
              </w:rPr>
            </w:pPr>
            <w:r w:rsidRPr="003E5467">
              <w:rPr>
                <w:rFonts w:ascii="Georgia" w:hAnsi="Georgia"/>
                <w:b/>
              </w:rPr>
              <w:t>Kirjastopalveluiden</w:t>
            </w:r>
            <w:r w:rsidR="00C85F40" w:rsidRPr="003E5467">
              <w:rPr>
                <w:rFonts w:ascii="Georgia" w:hAnsi="Georgia"/>
                <w:b/>
              </w:rPr>
              <w:t xml:space="preserve"> palveluverko</w:t>
            </w:r>
            <w:r w:rsidR="00140797">
              <w:rPr>
                <w:rFonts w:ascii="Georgia" w:hAnsi="Georgia"/>
                <w:b/>
              </w:rPr>
              <w:t xml:space="preserve">n </w:t>
            </w:r>
            <w:r w:rsidR="00C85F40" w:rsidRPr="003E5467">
              <w:rPr>
                <w:rFonts w:ascii="Georgia" w:hAnsi="Georgia"/>
                <w:b/>
              </w:rPr>
              <w:t>kehittäminen</w:t>
            </w:r>
          </w:p>
          <w:p w:rsidR="00170B27" w:rsidRDefault="00E73834" w:rsidP="00C85F40">
            <w:pPr>
              <w:pStyle w:val="Luettelokappale"/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Keskustelussa nousi esille palvelujen saatavuuden varmistaminen eri puolilla kaupunkia ja myös lähellä tulevia koulukeskuksia. Vammai</w:t>
            </w:r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neuvosto </w:t>
            </w:r>
            <w:r w:rsidR="003E5467">
              <w:rPr>
                <w:rFonts w:ascii="Georgia" w:hAnsi="Georgia"/>
              </w:rPr>
              <w:t>esit</w:t>
            </w:r>
            <w:r>
              <w:rPr>
                <w:rFonts w:ascii="Georgia" w:hAnsi="Georgia"/>
              </w:rPr>
              <w:t>tää</w:t>
            </w:r>
            <w:r w:rsidR="003E5467">
              <w:rPr>
                <w:rFonts w:ascii="Georgia" w:hAnsi="Georgia"/>
              </w:rPr>
              <w:t>, että</w:t>
            </w:r>
            <w:r w:rsidR="00C85F40">
              <w:rPr>
                <w:rFonts w:ascii="Georgia" w:hAnsi="Georgia"/>
              </w:rPr>
              <w:t xml:space="preserve"> </w:t>
            </w:r>
            <w:r w:rsidR="00170B27" w:rsidRPr="00C85F40">
              <w:rPr>
                <w:rFonts w:ascii="Georgia" w:hAnsi="Georgia"/>
              </w:rPr>
              <w:t xml:space="preserve">kirjastopalveluja kehitetään </w:t>
            </w:r>
            <w:r w:rsidR="003E5467">
              <w:rPr>
                <w:rFonts w:ascii="Georgia" w:hAnsi="Georgia"/>
              </w:rPr>
              <w:t>nykyiset kolme kirjastoa ja palvelut säilyttäen sekä kirjastojen omatoimisuu</w:t>
            </w:r>
            <w:r w:rsidR="003E5467">
              <w:rPr>
                <w:rFonts w:ascii="Georgia" w:hAnsi="Georgia"/>
              </w:rPr>
              <w:t>t</w:t>
            </w:r>
            <w:r w:rsidR="003E5467">
              <w:rPr>
                <w:rFonts w:ascii="Georgia" w:hAnsi="Georgia"/>
              </w:rPr>
              <w:t>ta lisäten.</w:t>
            </w:r>
          </w:p>
          <w:p w:rsidR="00D442E6" w:rsidRPr="00252035" w:rsidRDefault="001F6F7C" w:rsidP="004826F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49 </w:t>
            </w:r>
            <w:proofErr w:type="spellStart"/>
            <w:r>
              <w:rPr>
                <w:rFonts w:ascii="Georgia" w:hAnsi="Georgia"/>
                <w:b/>
              </w:rPr>
              <w:t>Invapysäköintipaikkojen</w:t>
            </w:r>
            <w:proofErr w:type="spellEnd"/>
            <w:r>
              <w:rPr>
                <w:rFonts w:ascii="Georgia" w:hAnsi="Georgia"/>
                <w:b/>
              </w:rPr>
              <w:t xml:space="preserve"> tilanne</w:t>
            </w:r>
            <w:r w:rsidR="00D442E6">
              <w:rPr>
                <w:rFonts w:ascii="Georgia" w:hAnsi="Georgia"/>
                <w:b/>
              </w:rPr>
              <w:t xml:space="preserve"> Imatralla ja tarvittavat kor</w:t>
            </w:r>
            <w:r w:rsidR="008F7951">
              <w:rPr>
                <w:rFonts w:ascii="Georgia" w:hAnsi="Georgia"/>
                <w:b/>
              </w:rPr>
              <w:t>jaukset</w:t>
            </w:r>
            <w:r w:rsidR="00D442E6">
              <w:rPr>
                <w:rFonts w:ascii="Georgia" w:hAnsi="Georgia"/>
                <w:b/>
              </w:rPr>
              <w:t xml:space="preserve"> </w:t>
            </w:r>
          </w:p>
          <w:p w:rsidR="00D45362" w:rsidRDefault="00DE2851" w:rsidP="008F0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Vammaisneuvoston saaman </w:t>
            </w:r>
            <w:r w:rsidR="00D45362">
              <w:rPr>
                <w:rFonts w:ascii="Georgia" w:hAnsi="Georgia"/>
              </w:rPr>
              <w:t>palautteen ja vammaisneuvoston esteett</w:t>
            </w:r>
            <w:r w:rsidR="00D45362">
              <w:rPr>
                <w:rFonts w:ascii="Georgia" w:hAnsi="Georgia"/>
              </w:rPr>
              <w:t>ö</w:t>
            </w:r>
            <w:r w:rsidR="00D45362">
              <w:rPr>
                <w:rFonts w:ascii="Georgia" w:hAnsi="Georgia"/>
              </w:rPr>
              <w:t xml:space="preserve">myyskatselmuksen havaintojen perusteella </w:t>
            </w:r>
            <w:r w:rsidR="00867DE8">
              <w:rPr>
                <w:rFonts w:ascii="Georgia" w:hAnsi="Georgia"/>
              </w:rPr>
              <w:t xml:space="preserve">näyttää </w:t>
            </w:r>
            <w:proofErr w:type="spellStart"/>
            <w:r w:rsidR="00D45362">
              <w:rPr>
                <w:rFonts w:ascii="Georgia" w:hAnsi="Georgia"/>
              </w:rPr>
              <w:t>invapysäköintipaikk</w:t>
            </w:r>
            <w:r w:rsidR="00D45362">
              <w:rPr>
                <w:rFonts w:ascii="Georgia" w:hAnsi="Georgia"/>
              </w:rPr>
              <w:t>o</w:t>
            </w:r>
            <w:r w:rsidR="00D45362">
              <w:rPr>
                <w:rFonts w:ascii="Georgia" w:hAnsi="Georgia"/>
              </w:rPr>
              <w:t>jen</w:t>
            </w:r>
            <w:proofErr w:type="spellEnd"/>
            <w:r w:rsidR="00D45362">
              <w:rPr>
                <w:rFonts w:ascii="Georgia" w:hAnsi="Georgia"/>
              </w:rPr>
              <w:t xml:space="preserve"> m</w:t>
            </w:r>
            <w:r w:rsidR="00D45362">
              <w:rPr>
                <w:rFonts w:ascii="Georgia" w:hAnsi="Georgia"/>
              </w:rPr>
              <w:t>i</w:t>
            </w:r>
            <w:r w:rsidR="00D45362">
              <w:rPr>
                <w:rFonts w:ascii="Georgia" w:hAnsi="Georgia"/>
              </w:rPr>
              <w:t>toituk</w:t>
            </w:r>
            <w:r w:rsidR="00867DE8">
              <w:rPr>
                <w:rFonts w:ascii="Georgia" w:hAnsi="Georgia"/>
              </w:rPr>
              <w:t>sissa ja merkinnöissä olevan tarvetta tehdä korjauksia</w:t>
            </w:r>
            <w:r w:rsidR="00D45362">
              <w:rPr>
                <w:rFonts w:ascii="Georgia" w:hAnsi="Georgia"/>
              </w:rPr>
              <w:t>.</w:t>
            </w:r>
          </w:p>
          <w:p w:rsidR="001F6F7C" w:rsidRPr="00D442E6" w:rsidRDefault="001F6F7C" w:rsidP="004826F9">
            <w:pPr>
              <w:rPr>
                <w:rFonts w:ascii="Georgia" w:hAnsi="Georgia"/>
              </w:rPr>
            </w:pPr>
            <w:r w:rsidRPr="00D442E6">
              <w:rPr>
                <w:rFonts w:ascii="Georgia" w:hAnsi="Georgia"/>
              </w:rPr>
              <w:t xml:space="preserve">Vs. Rakennusvalvontapäällikkö Matti Pöljö </w:t>
            </w:r>
            <w:r w:rsidR="003F191B">
              <w:rPr>
                <w:rFonts w:ascii="Georgia" w:hAnsi="Georgia"/>
              </w:rPr>
              <w:t>osallistuu kokoukseen.</w:t>
            </w:r>
          </w:p>
          <w:p w:rsidR="001F6F7C" w:rsidRPr="00D45362" w:rsidRDefault="001F6F7C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Esitys:</w:t>
            </w:r>
            <w:r w:rsidR="00D45362">
              <w:rPr>
                <w:rFonts w:ascii="Georgia" w:hAnsi="Georgia"/>
                <w:b/>
              </w:rPr>
              <w:t xml:space="preserve"> </w:t>
            </w:r>
            <w:r w:rsidR="00D45362">
              <w:rPr>
                <w:rFonts w:ascii="Georgia" w:hAnsi="Georgia"/>
              </w:rPr>
              <w:t xml:space="preserve">Käydään läpi </w:t>
            </w:r>
            <w:proofErr w:type="spellStart"/>
            <w:r w:rsidR="00D45362">
              <w:rPr>
                <w:rFonts w:ascii="Georgia" w:hAnsi="Georgia"/>
              </w:rPr>
              <w:t>invapysäköintipaikkojen</w:t>
            </w:r>
            <w:proofErr w:type="spellEnd"/>
            <w:r w:rsidR="00D45362">
              <w:rPr>
                <w:rFonts w:ascii="Georgia" w:hAnsi="Georgia"/>
              </w:rPr>
              <w:t xml:space="preserve"> tilannetta saadun palau</w:t>
            </w:r>
            <w:r w:rsidR="00D45362">
              <w:rPr>
                <w:rFonts w:ascii="Georgia" w:hAnsi="Georgia"/>
              </w:rPr>
              <w:t>t</w:t>
            </w:r>
            <w:r w:rsidR="00D45362">
              <w:rPr>
                <w:rFonts w:ascii="Georgia" w:hAnsi="Georgia"/>
              </w:rPr>
              <w:t>teen ja vammaisneuvoston havaintojen perusteella ja keskustellaan rake</w:t>
            </w:r>
            <w:r w:rsidR="00D45362">
              <w:rPr>
                <w:rFonts w:ascii="Georgia" w:hAnsi="Georgia"/>
              </w:rPr>
              <w:t>n</w:t>
            </w:r>
            <w:r w:rsidR="00D45362">
              <w:rPr>
                <w:rFonts w:ascii="Georgia" w:hAnsi="Georgia"/>
              </w:rPr>
              <w:t xml:space="preserve">nusvalvonnan edustajan kanssa, miten </w:t>
            </w:r>
            <w:proofErr w:type="spellStart"/>
            <w:r w:rsidR="007520CD">
              <w:rPr>
                <w:rFonts w:ascii="Georgia" w:hAnsi="Georgia"/>
              </w:rPr>
              <w:t>invapysäköintipaikkojen</w:t>
            </w:r>
            <w:proofErr w:type="spellEnd"/>
            <w:r w:rsidR="007520CD">
              <w:rPr>
                <w:rFonts w:ascii="Georgia" w:hAnsi="Georgia"/>
              </w:rPr>
              <w:t xml:space="preserve"> </w:t>
            </w:r>
            <w:r w:rsidR="00AC4F5C">
              <w:rPr>
                <w:rFonts w:ascii="Georgia" w:hAnsi="Georgia"/>
              </w:rPr>
              <w:t>korjau</w:t>
            </w:r>
            <w:r w:rsidR="00AC4F5C">
              <w:rPr>
                <w:rFonts w:ascii="Georgia" w:hAnsi="Georgia"/>
              </w:rPr>
              <w:t>k</w:t>
            </w:r>
            <w:r w:rsidR="00AC4F5C">
              <w:rPr>
                <w:rFonts w:ascii="Georgia" w:hAnsi="Georgia"/>
              </w:rPr>
              <w:t xml:space="preserve">sissa </w:t>
            </w:r>
            <w:r w:rsidR="00D45362">
              <w:rPr>
                <w:rFonts w:ascii="Georgia" w:hAnsi="Georgia"/>
              </w:rPr>
              <w:t>ed</w:t>
            </w:r>
            <w:r w:rsidR="00D45362">
              <w:rPr>
                <w:rFonts w:ascii="Georgia" w:hAnsi="Georgia"/>
              </w:rPr>
              <w:t>e</w:t>
            </w:r>
            <w:r w:rsidR="00D45362">
              <w:rPr>
                <w:rFonts w:ascii="Georgia" w:hAnsi="Georgia"/>
              </w:rPr>
              <w:t>tään.</w:t>
            </w:r>
          </w:p>
          <w:p w:rsidR="001F6F7C" w:rsidRPr="003316BF" w:rsidRDefault="001F6F7C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5F7EDB">
              <w:rPr>
                <w:rFonts w:ascii="Georgia" w:hAnsi="Georgia"/>
                <w:b/>
              </w:rPr>
              <w:t xml:space="preserve"> </w:t>
            </w:r>
            <w:r w:rsidR="003316BF">
              <w:rPr>
                <w:rFonts w:ascii="Georgia" w:hAnsi="Georgia"/>
              </w:rPr>
              <w:t>Puheenjohtaja, varapuheenjohtaja, vs. rakennusvalvontapäälli</w:t>
            </w:r>
            <w:r w:rsidR="003316BF">
              <w:rPr>
                <w:rFonts w:ascii="Georgia" w:hAnsi="Georgia"/>
              </w:rPr>
              <w:t>k</w:t>
            </w:r>
            <w:r w:rsidR="003316BF">
              <w:rPr>
                <w:rFonts w:ascii="Georgia" w:hAnsi="Georgia"/>
              </w:rPr>
              <w:t xml:space="preserve">kö, asemakaava-arkkitehti ja sihteeri pitävät palaverin, jossa ongelmat </w:t>
            </w:r>
            <w:r w:rsidR="00A66B2A">
              <w:rPr>
                <w:rFonts w:ascii="Georgia" w:hAnsi="Georgia"/>
              </w:rPr>
              <w:t xml:space="preserve">käydään </w:t>
            </w:r>
            <w:r w:rsidR="003316BF">
              <w:rPr>
                <w:rFonts w:ascii="Georgia" w:hAnsi="Georgia"/>
              </w:rPr>
              <w:t xml:space="preserve">läpi ja </w:t>
            </w:r>
            <w:r w:rsidR="008544E8">
              <w:rPr>
                <w:rFonts w:ascii="Georgia" w:hAnsi="Georgia"/>
              </w:rPr>
              <w:t>suunnitellaan jatkotoimenpiteet</w:t>
            </w:r>
            <w:r w:rsidR="00C06F2F">
              <w:rPr>
                <w:rFonts w:ascii="Georgia" w:hAnsi="Georgia"/>
              </w:rPr>
              <w:t xml:space="preserve"> tilanteen korjaamiseksi</w:t>
            </w:r>
            <w:r w:rsidR="003316BF">
              <w:rPr>
                <w:rFonts w:ascii="Georgia" w:hAnsi="Georgia"/>
              </w:rPr>
              <w:t>.</w:t>
            </w:r>
          </w:p>
          <w:p w:rsidR="00B57383" w:rsidRDefault="001F6F7C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50</w:t>
            </w:r>
            <w:r w:rsidR="00B57383">
              <w:rPr>
                <w:rFonts w:ascii="Georgia" w:hAnsi="Georgia"/>
                <w:b/>
              </w:rPr>
              <w:t xml:space="preserve"> Lausuntopyynnöt asemakaavamuutoksiin: 1096 Imatra</w:t>
            </w:r>
            <w:r w:rsidR="00B57383">
              <w:rPr>
                <w:rFonts w:ascii="Georgia" w:hAnsi="Georgia"/>
                <w:b/>
              </w:rPr>
              <w:t>n</w:t>
            </w:r>
            <w:r w:rsidR="00B57383">
              <w:rPr>
                <w:rFonts w:ascii="Georgia" w:hAnsi="Georgia"/>
                <w:b/>
              </w:rPr>
              <w:t>koski, 1098 Tainionkoski, 1091 Korvenkannan yritysalue</w:t>
            </w:r>
          </w:p>
          <w:p w:rsidR="00C964B4" w:rsidRDefault="00ED7214" w:rsidP="00ED72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Kaupunkisuunnittelu on pyytänyt vammaisneuvostolta lausuntoa </w:t>
            </w:r>
            <w:r w:rsidR="00630770" w:rsidRPr="00ED7214">
              <w:rPr>
                <w:rFonts w:ascii="Georgia" w:hAnsi="Georgia"/>
              </w:rPr>
              <w:t>kaupu</w:t>
            </w:r>
            <w:r w:rsidR="00630770" w:rsidRPr="00ED7214">
              <w:rPr>
                <w:rFonts w:ascii="Georgia" w:hAnsi="Georgia"/>
              </w:rPr>
              <w:t>n</w:t>
            </w:r>
            <w:r w:rsidR="00630770" w:rsidRPr="00ED7214">
              <w:rPr>
                <w:rFonts w:ascii="Georgia" w:hAnsi="Georgia"/>
              </w:rPr>
              <w:lastRenderedPageBreak/>
              <w:t>ginosa</w:t>
            </w:r>
            <w:r>
              <w:rPr>
                <w:rFonts w:ascii="Georgia" w:hAnsi="Georgia"/>
              </w:rPr>
              <w:t>n</w:t>
            </w:r>
            <w:r w:rsidR="00630770" w:rsidRPr="00ED7214">
              <w:rPr>
                <w:rFonts w:ascii="Georgia" w:hAnsi="Georgia"/>
              </w:rPr>
              <w:t xml:space="preserve"> </w:t>
            </w:r>
            <w:proofErr w:type="gramStart"/>
            <w:r w:rsidR="00630770" w:rsidRPr="00ED7214">
              <w:rPr>
                <w:rFonts w:ascii="Georgia" w:hAnsi="Georgia"/>
              </w:rPr>
              <w:t>12  Imatrankoski</w:t>
            </w:r>
            <w:proofErr w:type="gramEnd"/>
            <w:r w:rsidR="00C964B4">
              <w:rPr>
                <w:rFonts w:ascii="Georgia" w:hAnsi="Georgia"/>
              </w:rPr>
              <w:t xml:space="preserve"> ja </w:t>
            </w:r>
            <w:proofErr w:type="spellStart"/>
            <w:r w:rsidR="00C964B4">
              <w:rPr>
                <w:rFonts w:ascii="Georgia" w:hAnsi="Georgia"/>
              </w:rPr>
              <w:t>kaupungiosa</w:t>
            </w:r>
            <w:r w:rsidR="00073273">
              <w:rPr>
                <w:rFonts w:ascii="Georgia" w:hAnsi="Georgia"/>
              </w:rPr>
              <w:t>n</w:t>
            </w:r>
            <w:proofErr w:type="spellEnd"/>
            <w:r w:rsidR="00C964B4">
              <w:rPr>
                <w:rFonts w:ascii="Georgia" w:hAnsi="Georgia"/>
              </w:rPr>
              <w:t xml:space="preserve"> 35 Tainionkoski</w:t>
            </w:r>
            <w:r w:rsidR="00630770" w:rsidRPr="00ED7214">
              <w:rPr>
                <w:rFonts w:ascii="Georgia" w:hAnsi="Georgia"/>
              </w:rPr>
              <w:t xml:space="preserve"> asemakaa</w:t>
            </w:r>
            <w:r w:rsidR="00C964B4">
              <w:rPr>
                <w:rFonts w:ascii="Georgia" w:hAnsi="Georgia"/>
              </w:rPr>
              <w:t>v</w:t>
            </w:r>
            <w:r w:rsidR="00C964B4">
              <w:rPr>
                <w:rFonts w:ascii="Georgia" w:hAnsi="Georgia"/>
              </w:rPr>
              <w:t>a</w:t>
            </w:r>
            <w:r w:rsidR="00630770" w:rsidRPr="00ED7214">
              <w:rPr>
                <w:rFonts w:ascii="Georgia" w:hAnsi="Georgia"/>
              </w:rPr>
              <w:t>muuto</w:t>
            </w:r>
            <w:r w:rsidR="00C964B4">
              <w:rPr>
                <w:rFonts w:ascii="Georgia" w:hAnsi="Georgia"/>
              </w:rPr>
              <w:t>sten</w:t>
            </w:r>
            <w:r w:rsidR="00073273">
              <w:rPr>
                <w:rFonts w:ascii="Georgia" w:hAnsi="Georgia"/>
              </w:rPr>
              <w:t xml:space="preserve"> luonnoksista</w:t>
            </w:r>
            <w:r w:rsidR="00C964B4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7.6.2019 mennessä</w:t>
            </w:r>
            <w:r w:rsidR="00630770" w:rsidRPr="00ED7214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</w:t>
            </w:r>
          </w:p>
          <w:p w:rsidR="00C67028" w:rsidRPr="00C67028" w:rsidRDefault="00C67028" w:rsidP="00C670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Lisäksi kaupunkisuunnittelu on pyytänyt vammaisneuvostolta lausuntoa kaupunginosa </w:t>
            </w:r>
            <w:r w:rsidRPr="00C67028">
              <w:rPr>
                <w:rFonts w:ascii="Georgia" w:hAnsi="Georgia"/>
              </w:rPr>
              <w:t xml:space="preserve">32 Korvenkanta </w:t>
            </w:r>
            <w:proofErr w:type="gramStart"/>
            <w:r w:rsidRPr="00C67028">
              <w:rPr>
                <w:rFonts w:ascii="Georgia" w:hAnsi="Georgia"/>
              </w:rPr>
              <w:t>asem</w:t>
            </w:r>
            <w:r w:rsidR="00073273">
              <w:rPr>
                <w:rFonts w:ascii="Georgia" w:hAnsi="Georgia"/>
              </w:rPr>
              <w:t xml:space="preserve">akaavaehdotuksesta  </w:t>
            </w:r>
            <w:r w:rsidRPr="00C67028">
              <w:rPr>
                <w:rFonts w:ascii="Georgia" w:hAnsi="Georgia"/>
              </w:rPr>
              <w:t>5</w:t>
            </w:r>
            <w:proofErr w:type="gramEnd"/>
            <w:r w:rsidRPr="00C67028">
              <w:rPr>
                <w:rFonts w:ascii="Georgia" w:hAnsi="Georgia"/>
              </w:rPr>
              <w:t>.7.2019 me</w:t>
            </w:r>
            <w:r w:rsidRPr="00C67028">
              <w:rPr>
                <w:rFonts w:ascii="Georgia" w:hAnsi="Georgia"/>
              </w:rPr>
              <w:t>n</w:t>
            </w:r>
            <w:r w:rsidRPr="00C67028">
              <w:rPr>
                <w:rFonts w:ascii="Georgia" w:hAnsi="Georgia"/>
              </w:rPr>
              <w:t xml:space="preserve">nessä. </w:t>
            </w:r>
          </w:p>
          <w:p w:rsidR="00ED7214" w:rsidRPr="00ED7214" w:rsidRDefault="00ED7214" w:rsidP="00ED7214">
            <w:pPr>
              <w:rPr>
                <w:rFonts w:ascii="Georgia" w:hAnsi="Georgia"/>
              </w:rPr>
            </w:pPr>
            <w:r w:rsidRPr="00ED7214">
              <w:rPr>
                <w:rFonts w:ascii="Georgia" w:hAnsi="Georgia"/>
              </w:rPr>
              <w:t>Saapumatta jää</w:t>
            </w:r>
            <w:r w:rsidR="00C964B4">
              <w:rPr>
                <w:rFonts w:ascii="Georgia" w:hAnsi="Georgia"/>
              </w:rPr>
              <w:t>neet</w:t>
            </w:r>
            <w:r w:rsidRPr="00ED7214">
              <w:rPr>
                <w:rFonts w:ascii="Georgia" w:hAnsi="Georgia"/>
              </w:rPr>
              <w:t xml:space="preserve"> lausun</w:t>
            </w:r>
            <w:r w:rsidR="00C964B4">
              <w:rPr>
                <w:rFonts w:ascii="Georgia" w:hAnsi="Georgia"/>
              </w:rPr>
              <w:t>not</w:t>
            </w:r>
            <w:r w:rsidRPr="00ED7214">
              <w:rPr>
                <w:rFonts w:ascii="Georgia" w:hAnsi="Georgia"/>
              </w:rPr>
              <w:t xml:space="preserve"> tulkitaan niin, ettei aineistosta ole hu</w:t>
            </w:r>
            <w:r w:rsidRPr="00ED7214">
              <w:rPr>
                <w:rFonts w:ascii="Georgia" w:hAnsi="Georgia"/>
              </w:rPr>
              <w:t>o</w:t>
            </w:r>
            <w:r w:rsidRPr="00ED7214">
              <w:rPr>
                <w:rFonts w:ascii="Georgia" w:hAnsi="Georgia"/>
              </w:rPr>
              <w:t>mauttamista.</w:t>
            </w:r>
          </w:p>
          <w:p w:rsidR="007A752B" w:rsidRPr="007C4A90" w:rsidRDefault="007C4A90" w:rsidP="007C4A9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  <w:proofErr w:type="gramStart"/>
            <w:r>
              <w:rPr>
                <w:rFonts w:ascii="Georgia" w:hAnsi="Georgia"/>
                <w:b/>
              </w:rPr>
              <w:t>.</w:t>
            </w:r>
            <w:r w:rsidR="007A752B" w:rsidRPr="007C4A90">
              <w:rPr>
                <w:rFonts w:ascii="Georgia" w:hAnsi="Georgia"/>
                <w:b/>
              </w:rPr>
              <w:t>Asemakaavan</w:t>
            </w:r>
            <w:proofErr w:type="gramEnd"/>
            <w:r w:rsidR="007A752B" w:rsidRPr="007C4A90">
              <w:rPr>
                <w:rFonts w:ascii="Georgia" w:hAnsi="Georgia"/>
                <w:b/>
              </w:rPr>
              <w:t xml:space="preserve"> muutos 1096, kaupunginosa 12 Imatrankoski</w:t>
            </w:r>
            <w:r w:rsidR="00C249EE">
              <w:rPr>
                <w:rFonts w:ascii="Georgia" w:hAnsi="Georgia"/>
                <w:b/>
              </w:rPr>
              <w:t>, luonnosvaihe</w:t>
            </w:r>
          </w:p>
          <w:p w:rsidR="00630770" w:rsidRPr="00ED7214" w:rsidRDefault="00630770" w:rsidP="00630770">
            <w:pPr>
              <w:rPr>
                <w:rFonts w:ascii="Georgia" w:hAnsi="Georgia"/>
              </w:rPr>
            </w:pPr>
            <w:r w:rsidRPr="00ED7214">
              <w:rPr>
                <w:rFonts w:ascii="Georgia" w:hAnsi="Georgia"/>
              </w:rPr>
              <w:t>Asemakaavan muutosalue sijaitsee Imatrankosken kaupunginosassa Ko</w:t>
            </w:r>
            <w:r w:rsidRPr="00ED7214">
              <w:rPr>
                <w:rFonts w:ascii="Georgia" w:hAnsi="Georgia"/>
              </w:rPr>
              <w:t>u</w:t>
            </w:r>
            <w:r w:rsidRPr="00ED7214">
              <w:rPr>
                <w:rFonts w:ascii="Georgia" w:hAnsi="Georgia"/>
              </w:rPr>
              <w:t>lukadun ja alueellisen virkistysalueen välisellä alueella.</w:t>
            </w:r>
            <w:r w:rsidR="006A6A52">
              <w:rPr>
                <w:rFonts w:ascii="Georgia" w:hAnsi="Georgia"/>
              </w:rPr>
              <w:t xml:space="preserve"> </w:t>
            </w:r>
            <w:r w:rsidRPr="00ED7214">
              <w:rPr>
                <w:rFonts w:ascii="Georgia" w:hAnsi="Georgia"/>
              </w:rPr>
              <w:t>Asemakaavamu</w:t>
            </w:r>
            <w:r w:rsidRPr="00ED7214">
              <w:rPr>
                <w:rFonts w:ascii="Georgia" w:hAnsi="Georgia"/>
              </w:rPr>
              <w:t>u</w:t>
            </w:r>
            <w:r w:rsidRPr="00ED7214">
              <w:rPr>
                <w:rFonts w:ascii="Georgia" w:hAnsi="Georgia"/>
              </w:rPr>
              <w:t>toksen tavoitteena on muuttaa Imatrankosken koulun (kortteli 16) asem</w:t>
            </w:r>
            <w:r w:rsidRPr="00ED7214">
              <w:rPr>
                <w:rFonts w:ascii="Georgia" w:hAnsi="Georgia"/>
              </w:rPr>
              <w:t>a</w:t>
            </w:r>
            <w:r w:rsidRPr="00ED7214">
              <w:rPr>
                <w:rFonts w:ascii="Georgia" w:hAnsi="Georgia"/>
              </w:rPr>
              <w:t>kaava siten, että asemakaava ei käyttötarkoitus- ja muilta kaavamerki</w:t>
            </w:r>
            <w:r w:rsidRPr="00ED7214">
              <w:rPr>
                <w:rFonts w:ascii="Georgia" w:hAnsi="Georgia"/>
              </w:rPr>
              <w:t>n</w:t>
            </w:r>
            <w:r w:rsidRPr="00ED7214">
              <w:rPr>
                <w:rFonts w:ascii="Georgia" w:hAnsi="Georgia"/>
              </w:rPr>
              <w:t xml:space="preserve">nöiltään tai </w:t>
            </w:r>
            <w:proofErr w:type="gramStart"/>
            <w:r w:rsidRPr="00ED7214">
              <w:rPr>
                <w:rFonts w:ascii="Georgia" w:hAnsi="Georgia"/>
              </w:rPr>
              <w:t>–määräyksiltään</w:t>
            </w:r>
            <w:proofErr w:type="gramEnd"/>
            <w:r w:rsidRPr="00ED7214">
              <w:rPr>
                <w:rFonts w:ascii="Georgia" w:hAnsi="Georgia"/>
              </w:rPr>
              <w:t xml:space="preserve"> ole kiinteistökehittämisen esteenä.</w:t>
            </w:r>
          </w:p>
          <w:p w:rsidR="00630770" w:rsidRPr="00ED7214" w:rsidRDefault="00630770" w:rsidP="00630770">
            <w:pPr>
              <w:rPr>
                <w:rFonts w:ascii="Georgia" w:hAnsi="Georgia"/>
              </w:rPr>
            </w:pPr>
            <w:r w:rsidRPr="00ED7214">
              <w:rPr>
                <w:rFonts w:ascii="Georgia" w:hAnsi="Georgia"/>
              </w:rPr>
              <w:t xml:space="preserve">Asemakaava-aineisto löytyy Imatran kaupungin nettisivuilta osoitteesta: </w:t>
            </w:r>
            <w:hyperlink r:id="rId9" w:history="1">
              <w:r w:rsidRPr="00ED7214">
                <w:rPr>
                  <w:rStyle w:val="Hyperlinkki"/>
                  <w:rFonts w:ascii="Georgia" w:hAnsi="Georgia"/>
                </w:rPr>
                <w:t>https://www.imatra.fi/asuminen-ja-ymp%C3%A4rist%C3%B6/kaavoitus/asemakaavat/vireill%C3%A4-olevat-ja-luonnoskaavat/kaupunginosa-12-0</w:t>
              </w:r>
            </w:hyperlink>
          </w:p>
          <w:p w:rsidR="007A752B" w:rsidRPr="007A752B" w:rsidRDefault="007C4A90" w:rsidP="007A752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proofErr w:type="gramStart"/>
            <w:r>
              <w:rPr>
                <w:rFonts w:ascii="Georgia" w:hAnsi="Georgia"/>
                <w:b/>
              </w:rPr>
              <w:t>.</w:t>
            </w:r>
            <w:r w:rsidR="007A752B" w:rsidRPr="007A752B">
              <w:rPr>
                <w:rFonts w:ascii="Georgia" w:hAnsi="Georgia"/>
                <w:b/>
              </w:rPr>
              <w:t>Asemakaavan</w:t>
            </w:r>
            <w:proofErr w:type="gramEnd"/>
            <w:r w:rsidR="007A752B" w:rsidRPr="007A752B">
              <w:rPr>
                <w:rFonts w:ascii="Georgia" w:hAnsi="Georgia"/>
                <w:b/>
              </w:rPr>
              <w:t xml:space="preserve"> muutos 1098</w:t>
            </w:r>
            <w:r w:rsidR="007A752B">
              <w:rPr>
                <w:rFonts w:ascii="Georgia" w:hAnsi="Georgia"/>
                <w:b/>
              </w:rPr>
              <w:t xml:space="preserve">, </w:t>
            </w:r>
            <w:r w:rsidR="007A752B" w:rsidRPr="007A752B">
              <w:rPr>
                <w:rFonts w:ascii="Georgia" w:hAnsi="Georgia"/>
                <w:b/>
              </w:rPr>
              <w:t>kaupunginosa 35 Tainionkoski</w:t>
            </w:r>
            <w:r w:rsidR="00C249EE">
              <w:rPr>
                <w:rFonts w:ascii="Georgia" w:hAnsi="Georgia"/>
                <w:b/>
              </w:rPr>
              <w:t>, luonnosvaihe</w:t>
            </w:r>
          </w:p>
          <w:p w:rsidR="007A752B" w:rsidRDefault="007A752B" w:rsidP="007A752B">
            <w:pPr>
              <w:rPr>
                <w:rFonts w:ascii="Georgia" w:hAnsi="Georgia"/>
              </w:rPr>
            </w:pPr>
            <w:r w:rsidRPr="007A752B">
              <w:rPr>
                <w:rFonts w:ascii="Georgia" w:hAnsi="Georgia"/>
              </w:rPr>
              <w:t xml:space="preserve">Asemakaavan muutosalue sijaitsee </w:t>
            </w:r>
            <w:proofErr w:type="spellStart"/>
            <w:r w:rsidRPr="007A752B">
              <w:rPr>
                <w:rFonts w:ascii="Georgia" w:hAnsi="Georgia"/>
              </w:rPr>
              <w:t>Tainionkosken</w:t>
            </w:r>
            <w:proofErr w:type="spellEnd"/>
            <w:r w:rsidRPr="007A752B">
              <w:rPr>
                <w:rFonts w:ascii="Georgia" w:hAnsi="Georgia"/>
              </w:rPr>
              <w:t xml:space="preserve"> kaupunginosassa </w:t>
            </w:r>
            <w:proofErr w:type="spellStart"/>
            <w:r w:rsidRPr="007A752B">
              <w:rPr>
                <w:rFonts w:ascii="Georgia" w:hAnsi="Georgia"/>
              </w:rPr>
              <w:t>Ju</w:t>
            </w:r>
            <w:r w:rsidRPr="007A752B">
              <w:rPr>
                <w:rFonts w:ascii="Georgia" w:hAnsi="Georgia"/>
              </w:rPr>
              <w:t>s</w:t>
            </w:r>
            <w:r w:rsidRPr="007A752B">
              <w:rPr>
                <w:rFonts w:ascii="Georgia" w:hAnsi="Georgia"/>
              </w:rPr>
              <w:t>kunmäenkadun</w:t>
            </w:r>
            <w:proofErr w:type="spellEnd"/>
            <w:r w:rsidRPr="007A752B">
              <w:rPr>
                <w:rFonts w:ascii="Georgia" w:hAnsi="Georgia"/>
              </w:rPr>
              <w:t xml:space="preserve"> ja Suokadun välisellä alueella n. 4,5 km päässä Imatra</w:t>
            </w:r>
            <w:r w:rsidRPr="007A752B">
              <w:rPr>
                <w:rFonts w:ascii="Georgia" w:hAnsi="Georgia"/>
              </w:rPr>
              <w:t>n</w:t>
            </w:r>
            <w:r w:rsidRPr="007A752B">
              <w:rPr>
                <w:rFonts w:ascii="Georgia" w:hAnsi="Georgia"/>
              </w:rPr>
              <w:t>kosken keskustasta ja n. 3,5 km päässä Mansikkalan kauppakeskuksesta.</w:t>
            </w:r>
            <w:r w:rsidR="00C964B4">
              <w:rPr>
                <w:rFonts w:ascii="Georgia" w:hAnsi="Georgia"/>
              </w:rPr>
              <w:t xml:space="preserve"> </w:t>
            </w:r>
            <w:r w:rsidRPr="007A752B">
              <w:rPr>
                <w:rFonts w:ascii="Georgia" w:hAnsi="Georgia"/>
              </w:rPr>
              <w:t>As</w:t>
            </w:r>
            <w:r w:rsidRPr="007A752B">
              <w:rPr>
                <w:rFonts w:ascii="Georgia" w:hAnsi="Georgia"/>
              </w:rPr>
              <w:t>e</w:t>
            </w:r>
            <w:r w:rsidRPr="007A752B">
              <w:rPr>
                <w:rFonts w:ascii="Georgia" w:hAnsi="Georgia"/>
              </w:rPr>
              <w:t xml:space="preserve">makaavamuutoksen tarkoituksena on muuttaa </w:t>
            </w:r>
            <w:proofErr w:type="spellStart"/>
            <w:r w:rsidRPr="007A752B">
              <w:rPr>
                <w:rFonts w:ascii="Georgia" w:hAnsi="Georgia"/>
              </w:rPr>
              <w:t>Tainionkosken</w:t>
            </w:r>
            <w:proofErr w:type="spellEnd"/>
            <w:r w:rsidRPr="007A752B">
              <w:rPr>
                <w:rFonts w:ascii="Georgia" w:hAnsi="Georgia"/>
              </w:rPr>
              <w:t xml:space="preserve"> koulun (kortteli 2) asemakaavaa siten, että asemakaava ei käyttötarkoitus- ja mui</w:t>
            </w:r>
            <w:r w:rsidRPr="007A752B">
              <w:rPr>
                <w:rFonts w:ascii="Georgia" w:hAnsi="Georgia"/>
              </w:rPr>
              <w:t>l</w:t>
            </w:r>
            <w:r w:rsidRPr="007A752B">
              <w:rPr>
                <w:rFonts w:ascii="Georgia" w:hAnsi="Georgia"/>
              </w:rPr>
              <w:t>ta kaavamerkinnöiltään tai -määräyksiltään ole kiinteistökehittämisen e</w:t>
            </w:r>
            <w:r w:rsidRPr="007A752B">
              <w:rPr>
                <w:rFonts w:ascii="Georgia" w:hAnsi="Georgia"/>
              </w:rPr>
              <w:t>s</w:t>
            </w:r>
            <w:r w:rsidRPr="007A752B">
              <w:rPr>
                <w:rFonts w:ascii="Georgia" w:hAnsi="Georgia"/>
              </w:rPr>
              <w:t>teenä.</w:t>
            </w:r>
          </w:p>
          <w:p w:rsidR="007A752B" w:rsidRPr="007A752B" w:rsidRDefault="007A752B" w:rsidP="007A752B">
            <w:pPr>
              <w:rPr>
                <w:rFonts w:ascii="Georgia" w:hAnsi="Georgia"/>
              </w:rPr>
            </w:pPr>
            <w:r w:rsidRPr="007A752B">
              <w:rPr>
                <w:rFonts w:ascii="Georgia" w:hAnsi="Georgia"/>
              </w:rPr>
              <w:t xml:space="preserve">Asemakaava-aineisto löytyy Imatran kaupungin nettisivuilta osoitteesta: </w:t>
            </w:r>
            <w:hyperlink r:id="rId10" w:history="1">
              <w:r w:rsidR="00C964B4" w:rsidRPr="00AB5C51">
                <w:rPr>
                  <w:rStyle w:val="Hyperlinkki"/>
                  <w:rFonts w:ascii="Georgia" w:hAnsi="Georgia"/>
                </w:rPr>
                <w:t>https://www.imatra.fi/asuminen-ja-ymp%C3%A4rist%C3%B6/kaavoitus/asemakaavat/vireill%C3%A4-olevat-ja-luonnoskaavat/kaupunginosa-35</w:t>
              </w:r>
            </w:hyperlink>
            <w:r w:rsidR="00C964B4">
              <w:rPr>
                <w:rFonts w:ascii="Georgia" w:hAnsi="Georgia"/>
              </w:rPr>
              <w:t xml:space="preserve"> </w:t>
            </w:r>
          </w:p>
          <w:p w:rsidR="00C964B4" w:rsidRPr="00C964B4" w:rsidRDefault="007C4A90" w:rsidP="00C964B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  <w:proofErr w:type="gramStart"/>
            <w:r>
              <w:rPr>
                <w:rFonts w:ascii="Georgia" w:hAnsi="Georgia"/>
                <w:b/>
              </w:rPr>
              <w:t>.</w:t>
            </w:r>
            <w:r w:rsidR="00C964B4" w:rsidRPr="00C964B4">
              <w:rPr>
                <w:rFonts w:ascii="Georgia" w:hAnsi="Georgia"/>
                <w:b/>
              </w:rPr>
              <w:t>Asemakaavan</w:t>
            </w:r>
            <w:proofErr w:type="gramEnd"/>
            <w:r w:rsidR="00C964B4" w:rsidRPr="00C964B4">
              <w:rPr>
                <w:rFonts w:ascii="Georgia" w:hAnsi="Georgia"/>
                <w:b/>
              </w:rPr>
              <w:t xml:space="preserve"> muutos 1091, Korvenkannan yritysalue</w:t>
            </w:r>
            <w:r w:rsidR="00C964B4">
              <w:rPr>
                <w:rFonts w:ascii="Georgia" w:hAnsi="Georgia"/>
                <w:b/>
              </w:rPr>
              <w:t xml:space="preserve">, </w:t>
            </w:r>
            <w:r w:rsidR="00C964B4" w:rsidRPr="00C964B4">
              <w:rPr>
                <w:rFonts w:ascii="Georgia" w:hAnsi="Georgia"/>
                <w:b/>
              </w:rPr>
              <w:t>ka</w:t>
            </w:r>
            <w:r w:rsidR="00C964B4" w:rsidRPr="00C964B4">
              <w:rPr>
                <w:rFonts w:ascii="Georgia" w:hAnsi="Georgia"/>
                <w:b/>
              </w:rPr>
              <w:t>u</w:t>
            </w:r>
            <w:r w:rsidR="00C964B4" w:rsidRPr="00C964B4">
              <w:rPr>
                <w:rFonts w:ascii="Georgia" w:hAnsi="Georgia"/>
                <w:b/>
              </w:rPr>
              <w:t>punginosa 32 Korvenkanta</w:t>
            </w:r>
            <w:r w:rsidR="00C249EE">
              <w:rPr>
                <w:rFonts w:ascii="Georgia" w:hAnsi="Georgia"/>
                <w:b/>
              </w:rPr>
              <w:t>, ehdotusvaihe</w:t>
            </w:r>
          </w:p>
          <w:p w:rsidR="00C964B4" w:rsidRDefault="00C964B4" w:rsidP="00C964B4">
            <w:pPr>
              <w:rPr>
                <w:rFonts w:ascii="Georgia" w:hAnsi="Georgia"/>
              </w:rPr>
            </w:pPr>
            <w:r w:rsidRPr="00C964B4">
              <w:rPr>
                <w:rFonts w:ascii="Georgia" w:hAnsi="Georgia"/>
              </w:rPr>
              <w:t>Kaavamuutosalue sijaitsee valtatie 6:den, Juuliankadun ja Joutsenonk</w:t>
            </w:r>
            <w:r w:rsidRPr="00C964B4">
              <w:rPr>
                <w:rFonts w:ascii="Georgia" w:hAnsi="Georgia"/>
              </w:rPr>
              <w:t>a</w:t>
            </w:r>
            <w:r w:rsidRPr="00C964B4">
              <w:rPr>
                <w:rFonts w:ascii="Georgia" w:hAnsi="Georgia"/>
              </w:rPr>
              <w:t>dun välisellä alueella.</w:t>
            </w:r>
            <w:r>
              <w:rPr>
                <w:rFonts w:ascii="Georgia" w:hAnsi="Georgia"/>
              </w:rPr>
              <w:t xml:space="preserve"> </w:t>
            </w:r>
            <w:r w:rsidRPr="00C964B4">
              <w:rPr>
                <w:rFonts w:ascii="Georgia" w:hAnsi="Georgia"/>
              </w:rPr>
              <w:t>Asemakaavamuutoksen tavoitteena on muuttaa asemakaavaa siten, että mahdollistetaan hiilineutraaliperiaatteella toim</w:t>
            </w:r>
            <w:r w:rsidRPr="00C964B4">
              <w:rPr>
                <w:rFonts w:ascii="Georgia" w:hAnsi="Georgia"/>
              </w:rPr>
              <w:t>i</w:t>
            </w:r>
            <w:r w:rsidRPr="00C964B4">
              <w:rPr>
                <w:rFonts w:ascii="Georgia" w:hAnsi="Georgia"/>
              </w:rPr>
              <w:t>van yrity</w:t>
            </w:r>
            <w:r w:rsidRPr="00C964B4">
              <w:rPr>
                <w:rFonts w:ascii="Georgia" w:hAnsi="Georgia"/>
              </w:rPr>
              <w:t>s</w:t>
            </w:r>
            <w:r w:rsidRPr="00C964B4">
              <w:rPr>
                <w:rFonts w:ascii="Georgia" w:hAnsi="Georgia"/>
              </w:rPr>
              <w:t>puiston ja monipuolisen yritystoiminnan rakentuminen alueelle sekä ol</w:t>
            </w:r>
            <w:r w:rsidRPr="00C964B4">
              <w:rPr>
                <w:rFonts w:ascii="Georgia" w:hAnsi="Georgia"/>
              </w:rPr>
              <w:t>e</w:t>
            </w:r>
            <w:r w:rsidRPr="00C964B4">
              <w:rPr>
                <w:rFonts w:ascii="Georgia" w:hAnsi="Georgia"/>
              </w:rPr>
              <w:t>massa olevan yritystoiminnan turvaaminen.</w:t>
            </w:r>
          </w:p>
          <w:p w:rsidR="00E02D52" w:rsidRDefault="00E02D52" w:rsidP="00C964B4">
            <w:pPr>
              <w:rPr>
                <w:rFonts w:ascii="Georgia" w:hAnsi="Georgia"/>
              </w:rPr>
            </w:pPr>
          </w:p>
          <w:p w:rsidR="00692E3D" w:rsidRDefault="00692E3D" w:rsidP="00692E3D">
            <w:pPr>
              <w:rPr>
                <w:rFonts w:ascii="Georgia" w:hAnsi="Georgia"/>
              </w:rPr>
            </w:pPr>
            <w:r w:rsidRPr="00692E3D">
              <w:rPr>
                <w:rFonts w:ascii="Georgia" w:hAnsi="Georgia"/>
              </w:rPr>
              <w:t>Vammaisneuvosto päätti</w:t>
            </w:r>
            <w:r>
              <w:rPr>
                <w:rFonts w:ascii="Georgia" w:hAnsi="Georgia"/>
              </w:rPr>
              <w:t xml:space="preserve"> 16.4.2019 kokouksessa</w:t>
            </w:r>
            <w:r w:rsidRPr="00692E3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ko. asemakaavan muuto</w:t>
            </w:r>
            <w:r>
              <w:rPr>
                <w:rFonts w:ascii="Georgia" w:hAnsi="Georgia"/>
              </w:rPr>
              <w:t>k</w:t>
            </w:r>
            <w:r>
              <w:rPr>
                <w:rFonts w:ascii="Georgia" w:hAnsi="Georgia"/>
              </w:rPr>
              <w:t>sen luonnosvaiheessa, että luonnosvaiheeseen vammaisneuvosto ei ota ka</w:t>
            </w:r>
            <w:r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>taa.</w:t>
            </w:r>
          </w:p>
          <w:p w:rsidR="00C964B4" w:rsidRPr="00C964B4" w:rsidRDefault="00C964B4" w:rsidP="00C964B4">
            <w:pPr>
              <w:rPr>
                <w:rFonts w:ascii="Georgia" w:hAnsi="Georgia"/>
              </w:rPr>
            </w:pPr>
            <w:r w:rsidRPr="00C964B4">
              <w:rPr>
                <w:rFonts w:ascii="Georgia" w:hAnsi="Georgia"/>
              </w:rPr>
              <w:t xml:space="preserve">Asemakaava-aineisto löytyy Imatran kaupungin nettisivuilta osoitteesta: </w:t>
            </w:r>
            <w:hyperlink r:id="rId11" w:history="1">
              <w:r w:rsidRPr="00C964B4">
                <w:rPr>
                  <w:rStyle w:val="Hyperlinkki"/>
                  <w:rFonts w:ascii="Georgia" w:hAnsi="Georgia"/>
                </w:rPr>
                <w:t>https://www.imatra.fi/asuminen-ja-ymp%C3%A4rist%C3%B6/kaavoitus/asemakaavat/n%C3%A4ht%C3%A4vill%C3%A4-olevat-kaavat/kaupunginosa-32-korvenkanta</w:t>
              </w:r>
            </w:hyperlink>
          </w:p>
          <w:p w:rsidR="00C964B4" w:rsidRPr="002F49F0" w:rsidRDefault="00C964B4" w:rsidP="00C964B4">
            <w:pPr>
              <w:rPr>
                <w:rFonts w:ascii="Georgia" w:hAnsi="Georgia"/>
              </w:rPr>
            </w:pPr>
            <w:r w:rsidRPr="00C964B4">
              <w:rPr>
                <w:rFonts w:ascii="Georgia" w:hAnsi="Georgia"/>
              </w:rPr>
              <w:t xml:space="preserve">Lisätietoja </w:t>
            </w:r>
            <w:r w:rsidR="00073273">
              <w:rPr>
                <w:rFonts w:ascii="Georgia" w:hAnsi="Georgia"/>
              </w:rPr>
              <w:t xml:space="preserve">asemakaavamuutoksista </w:t>
            </w:r>
            <w:r w:rsidR="00605D98">
              <w:rPr>
                <w:rFonts w:ascii="Georgia" w:hAnsi="Georgia"/>
              </w:rPr>
              <w:t xml:space="preserve">antaa </w:t>
            </w:r>
            <w:r w:rsidRPr="00C964B4">
              <w:rPr>
                <w:rFonts w:ascii="Georgia" w:hAnsi="Georgia"/>
              </w:rPr>
              <w:t>kaupunkisuunnittelupäällikkö U</w:t>
            </w:r>
            <w:r w:rsidRPr="00C964B4">
              <w:rPr>
                <w:rFonts w:ascii="Georgia" w:hAnsi="Georgia"/>
              </w:rPr>
              <w:t>l</w:t>
            </w:r>
            <w:r w:rsidRPr="00C964B4">
              <w:rPr>
                <w:rFonts w:ascii="Georgia" w:hAnsi="Georgia"/>
              </w:rPr>
              <w:t>la Karjalainen puh. 020 617 4457,</w:t>
            </w:r>
            <w:r w:rsidR="002F49F0">
              <w:rPr>
                <w:rFonts w:ascii="Georgia" w:hAnsi="Georgia"/>
              </w:rPr>
              <w:t xml:space="preserve"> </w:t>
            </w:r>
            <w:hyperlink r:id="rId12" w:history="1">
              <w:r w:rsidRPr="00C964B4">
                <w:rPr>
                  <w:rStyle w:val="Hyperlinkki"/>
                  <w:rFonts w:ascii="Georgia" w:hAnsi="Georgia"/>
                </w:rPr>
                <w:t>ulla.karjalainen@imatra.fi</w:t>
              </w:r>
            </w:hyperlink>
          </w:p>
          <w:p w:rsidR="00D60454" w:rsidRDefault="002F49F0" w:rsidP="00671096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Lisäksi kohdasta 3.</w:t>
            </w:r>
            <w:proofErr w:type="gramEnd"/>
            <w:r>
              <w:rPr>
                <w:rFonts w:ascii="Georgia" w:hAnsi="Georgia"/>
              </w:rPr>
              <w:t xml:space="preserve"> Korvenkanta lisätietoja antaa </w:t>
            </w:r>
            <w:r w:rsidR="00C964B4" w:rsidRPr="002F49F0">
              <w:rPr>
                <w:rFonts w:ascii="Georgia" w:hAnsi="Georgia"/>
              </w:rPr>
              <w:t>kaavoitusinsinööri Timo Könönen puh. 020 617 4425,</w:t>
            </w:r>
            <w:r>
              <w:rPr>
                <w:rFonts w:ascii="Georgia" w:hAnsi="Georgia"/>
              </w:rPr>
              <w:t xml:space="preserve"> </w:t>
            </w:r>
            <w:hyperlink r:id="rId13" w:history="1">
              <w:r w:rsidR="00C964B4" w:rsidRPr="00C964B4">
                <w:rPr>
                  <w:rStyle w:val="Hyperlinkki"/>
                  <w:rFonts w:ascii="Georgia" w:hAnsi="Georgia"/>
                </w:rPr>
                <w:t>timo.kononen@imatra.fi</w:t>
              </w:r>
            </w:hyperlink>
          </w:p>
          <w:p w:rsidR="00D60454" w:rsidRPr="00D60454" w:rsidRDefault="00D60454" w:rsidP="006710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Asemakaavamuutoksia esittelevät kokouksessa asemakaava-arkkitehti Jaana Huovinen ja kaavoitusinsinööri Timo Könönen.</w:t>
            </w:r>
          </w:p>
          <w:p w:rsidR="00B57383" w:rsidRPr="00AC4F5C" w:rsidRDefault="002F49F0" w:rsidP="0067109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Esitys:</w:t>
            </w:r>
            <w:r w:rsidR="00AC4F5C">
              <w:rPr>
                <w:rFonts w:ascii="Georgia" w:hAnsi="Georgia"/>
                <w:b/>
              </w:rPr>
              <w:t xml:space="preserve"> </w:t>
            </w:r>
            <w:r w:rsidR="00AC4F5C">
              <w:rPr>
                <w:rFonts w:ascii="Georgia" w:hAnsi="Georgia"/>
              </w:rPr>
              <w:t>Vammaisneuvosto päättää lausunnon antamisesta.</w:t>
            </w:r>
          </w:p>
          <w:p w:rsidR="000F1FFE" w:rsidRPr="000F1FFE" w:rsidRDefault="002F49F0" w:rsidP="000F1FFE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0F1FFE">
              <w:rPr>
                <w:rFonts w:ascii="Georgia" w:hAnsi="Georgia"/>
                <w:b/>
              </w:rPr>
              <w:t xml:space="preserve"> </w:t>
            </w:r>
            <w:r w:rsidR="000F1FFE" w:rsidRPr="000F1FFE">
              <w:rPr>
                <w:rFonts w:ascii="Georgia" w:hAnsi="Georgia"/>
              </w:rPr>
              <w:t>Vammaisneuvosto päätti lausuntonaan, että esiteltyihin asem</w:t>
            </w:r>
            <w:r w:rsidR="000F1FFE" w:rsidRPr="000F1FFE">
              <w:rPr>
                <w:rFonts w:ascii="Georgia" w:hAnsi="Georgia"/>
              </w:rPr>
              <w:t>a</w:t>
            </w:r>
            <w:r w:rsidR="000F1FFE" w:rsidRPr="000F1FFE">
              <w:rPr>
                <w:rFonts w:ascii="Georgia" w:hAnsi="Georgia"/>
              </w:rPr>
              <w:t>kaavojen muutoksiin ei ole huomautettavaa. Vammaisneuvosto pitää tä</w:t>
            </w:r>
            <w:r w:rsidR="000F1FFE" w:rsidRPr="000F1FFE">
              <w:rPr>
                <w:rFonts w:ascii="Georgia" w:hAnsi="Georgia"/>
              </w:rPr>
              <w:t>r</w:t>
            </w:r>
            <w:r w:rsidR="000F1FFE" w:rsidRPr="000F1FFE">
              <w:rPr>
                <w:rFonts w:ascii="Georgia" w:hAnsi="Georgia"/>
              </w:rPr>
              <w:t>keänä, että esteettömyys otetaan huomioon tulevassa alueen rakennus- ja liikenn</w:t>
            </w:r>
            <w:r w:rsidR="000F1FFE" w:rsidRPr="000F1FFE">
              <w:rPr>
                <w:rFonts w:ascii="Georgia" w:hAnsi="Georgia"/>
              </w:rPr>
              <w:t>e</w:t>
            </w:r>
            <w:r w:rsidR="000F1FFE" w:rsidRPr="000F1FFE">
              <w:rPr>
                <w:rFonts w:ascii="Georgia" w:hAnsi="Georgia"/>
              </w:rPr>
              <w:t>suunnittelussa sekä rakentamisessa.</w:t>
            </w:r>
          </w:p>
          <w:p w:rsidR="002F49F0" w:rsidRDefault="002F49F0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51</w:t>
            </w:r>
            <w:r w:rsidR="00E2447F">
              <w:rPr>
                <w:rFonts w:ascii="Georgia" w:hAnsi="Georgia"/>
                <w:b/>
              </w:rPr>
              <w:t xml:space="preserve"> Vammaisneuvoston esteettömyyskatselmuksen 15.5.2019 h</w:t>
            </w:r>
            <w:r w:rsidR="00E2447F">
              <w:rPr>
                <w:rFonts w:ascii="Georgia" w:hAnsi="Georgia"/>
                <w:b/>
              </w:rPr>
              <w:t>a</w:t>
            </w:r>
            <w:r w:rsidR="00E2447F">
              <w:rPr>
                <w:rFonts w:ascii="Georgia" w:hAnsi="Georgia"/>
                <w:b/>
              </w:rPr>
              <w:t>vainnot</w:t>
            </w:r>
          </w:p>
          <w:p w:rsidR="00E2447F" w:rsidRPr="00E2447F" w:rsidRDefault="00E2447F" w:rsidP="006710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Yhteenveto esteettömyyskatselmuksen havainnoista on lähetetty esitysli</w:t>
            </w:r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tan liitteenä.</w:t>
            </w:r>
          </w:p>
          <w:p w:rsidR="002F49F0" w:rsidRPr="00E2447F" w:rsidRDefault="00E2447F" w:rsidP="0067109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>
              <w:rPr>
                <w:rFonts w:ascii="Georgia" w:hAnsi="Georgia"/>
              </w:rPr>
              <w:t>Käydään läpi esteettömyyskatselmuksen havainnot ja sovitaan ja</w:t>
            </w:r>
            <w:r>
              <w:rPr>
                <w:rFonts w:ascii="Georgia" w:hAnsi="Georgia"/>
              </w:rPr>
              <w:t>t</w:t>
            </w:r>
            <w:r>
              <w:rPr>
                <w:rFonts w:ascii="Georgia" w:hAnsi="Georgia"/>
              </w:rPr>
              <w:t>kotoimenpiteistä.</w:t>
            </w:r>
          </w:p>
          <w:p w:rsidR="00E2447F" w:rsidRPr="00095165" w:rsidRDefault="00E2447F" w:rsidP="0067109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095165">
              <w:rPr>
                <w:rFonts w:ascii="Georgia" w:hAnsi="Georgia"/>
                <w:b/>
              </w:rPr>
              <w:t xml:space="preserve"> </w:t>
            </w:r>
            <w:r w:rsidR="00095165">
              <w:rPr>
                <w:rFonts w:ascii="Georgia" w:hAnsi="Georgia"/>
              </w:rPr>
              <w:t>Asian käsittely siirrettiin seuraavaan kokoukseen.</w:t>
            </w:r>
          </w:p>
          <w:p w:rsidR="00153769" w:rsidRDefault="002F49F0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proofErr w:type="gramStart"/>
            <w:r>
              <w:rPr>
                <w:rFonts w:ascii="Georgia" w:hAnsi="Georgia"/>
                <w:b/>
              </w:rPr>
              <w:t>52</w:t>
            </w:r>
            <w:r w:rsidR="00B57383">
              <w:rPr>
                <w:rFonts w:ascii="Georgia" w:hAnsi="Georgia"/>
                <w:b/>
              </w:rPr>
              <w:t xml:space="preserve"> </w:t>
            </w:r>
            <w:r w:rsidR="00671096">
              <w:rPr>
                <w:rFonts w:ascii="Georgia" w:hAnsi="Georgia"/>
                <w:b/>
              </w:rPr>
              <w:t xml:space="preserve"> </w:t>
            </w:r>
            <w:r w:rsidR="00153769">
              <w:rPr>
                <w:rFonts w:ascii="Georgia" w:hAnsi="Georgia"/>
                <w:b/>
              </w:rPr>
              <w:t>Muut</w:t>
            </w:r>
            <w:proofErr w:type="gramEnd"/>
            <w:r w:rsidR="00153769">
              <w:rPr>
                <w:rFonts w:ascii="Georgia" w:hAnsi="Georgia"/>
                <w:b/>
              </w:rPr>
              <w:t xml:space="preserve"> asiat</w:t>
            </w:r>
          </w:p>
          <w:p w:rsidR="00AE3E65" w:rsidRPr="00AE3E65" w:rsidRDefault="00AE3E65" w:rsidP="00671096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edustaja 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 kertoo ajankohtaisia asioita.</w:t>
            </w:r>
          </w:p>
          <w:p w:rsidR="00153769" w:rsidRPr="00153769" w:rsidRDefault="00153769" w:rsidP="001537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Pr="00153769">
              <w:rPr>
                <w:rFonts w:ascii="Georgia" w:hAnsi="Georgia"/>
              </w:rPr>
              <w:t>Käsitellään muut esille tulevat asiat.</w:t>
            </w:r>
          </w:p>
          <w:p w:rsidR="00095165" w:rsidRDefault="00153769" w:rsidP="00095165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095165">
              <w:rPr>
                <w:rFonts w:ascii="Georgia" w:hAnsi="Georgia"/>
                <w:b/>
              </w:rPr>
              <w:t xml:space="preserve"> </w:t>
            </w:r>
            <w:r w:rsidR="00095165">
              <w:rPr>
                <w:rFonts w:ascii="Georgia" w:hAnsi="Georgia"/>
              </w:rPr>
              <w:t xml:space="preserve">Päivi </w:t>
            </w:r>
            <w:proofErr w:type="spellStart"/>
            <w:r w:rsidR="00095165">
              <w:rPr>
                <w:rFonts w:ascii="Georgia" w:hAnsi="Georgia"/>
              </w:rPr>
              <w:t>Hömppi</w:t>
            </w:r>
            <w:proofErr w:type="spellEnd"/>
            <w:r w:rsidR="00095165">
              <w:rPr>
                <w:rFonts w:ascii="Georgia" w:hAnsi="Georgia"/>
              </w:rPr>
              <w:t xml:space="preserve"> kertoi havaintojaan sosiaalityön tutkimuksista, jo</w:t>
            </w:r>
            <w:r w:rsidR="00095165">
              <w:rPr>
                <w:rFonts w:ascii="Georgia" w:hAnsi="Georgia"/>
              </w:rPr>
              <w:t>i</w:t>
            </w:r>
            <w:r w:rsidR="00095165">
              <w:rPr>
                <w:rFonts w:ascii="Georgia" w:hAnsi="Georgia"/>
              </w:rPr>
              <w:t>ta oli esitelty S</w:t>
            </w:r>
            <w:r w:rsidR="00095165" w:rsidRPr="00095165">
              <w:rPr>
                <w:rFonts w:ascii="Georgia" w:hAnsi="Georgia"/>
              </w:rPr>
              <w:t>osiaalityön tutkimuksen päivil</w:t>
            </w:r>
            <w:r w:rsidR="00095165">
              <w:rPr>
                <w:rFonts w:ascii="Georgia" w:hAnsi="Georgia"/>
              </w:rPr>
              <w:t>lä</w:t>
            </w:r>
            <w:r w:rsidR="00095165" w:rsidRPr="00095165">
              <w:rPr>
                <w:rFonts w:ascii="Georgia" w:hAnsi="Georgia"/>
              </w:rPr>
              <w:t>.</w:t>
            </w:r>
          </w:p>
          <w:p w:rsidR="00134FC4" w:rsidRDefault="00134FC4" w:rsidP="000951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>:</w:t>
            </w:r>
          </w:p>
          <w:p w:rsidR="00BE0905" w:rsidRPr="00BE0905" w:rsidRDefault="005E2EE2" w:rsidP="00BE09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”S</w:t>
            </w:r>
            <w:r w:rsidR="00BE0905" w:rsidRPr="00BE0905">
              <w:rPr>
                <w:rFonts w:ascii="Georgia" w:hAnsi="Georgia"/>
              </w:rPr>
              <w:t xml:space="preserve">osiaalityön tutkimuksen päivät olivat 9.-10.5.2019 Rovaniemellä. Päivien aiheena </w:t>
            </w:r>
            <w:proofErr w:type="gramStart"/>
            <w:r w:rsidR="00BE0905" w:rsidRPr="00BE0905">
              <w:rPr>
                <w:rFonts w:ascii="Georgia" w:hAnsi="Georgia"/>
              </w:rPr>
              <w:t xml:space="preserve">oli </w:t>
            </w:r>
            <w:r>
              <w:rPr>
                <w:rFonts w:ascii="Georgia" w:hAnsi="Georgia"/>
              </w:rPr>
              <w:t xml:space="preserve"> </w:t>
            </w:r>
            <w:r w:rsidR="00BE0905" w:rsidRPr="00BE0905">
              <w:rPr>
                <w:rFonts w:ascii="Georgia" w:hAnsi="Georgia"/>
              </w:rPr>
              <w:t>Muuttuvat</w:t>
            </w:r>
            <w:proofErr w:type="gramEnd"/>
            <w:r w:rsidR="00BE0905" w:rsidRPr="00BE0905">
              <w:rPr>
                <w:rFonts w:ascii="Georgia" w:hAnsi="Georgia"/>
              </w:rPr>
              <w:t xml:space="preserve"> rajat ja vastuut - globaali ja lokaali sosiaalityö</w:t>
            </w:r>
            <w:r w:rsidR="00BE0905" w:rsidRPr="00BE0905">
              <w:rPr>
                <w:rFonts w:ascii="Georgia" w:hAnsi="Georgia"/>
              </w:rPr>
              <w:t>s</w:t>
            </w:r>
            <w:r w:rsidR="00BE0905" w:rsidRPr="00BE0905">
              <w:rPr>
                <w:rFonts w:ascii="Georgia" w:hAnsi="Georgia"/>
              </w:rPr>
              <w:t>sä.</w:t>
            </w:r>
          </w:p>
          <w:p w:rsidR="00BE0905" w:rsidRPr="00BE0905" w:rsidRDefault="00BE0905" w:rsidP="00BE0905">
            <w:pPr>
              <w:rPr>
                <w:rFonts w:ascii="Georgia" w:hAnsi="Georgia"/>
              </w:rPr>
            </w:pPr>
            <w:r w:rsidRPr="00BE0905">
              <w:rPr>
                <w:rFonts w:ascii="Georgia" w:hAnsi="Georgia"/>
              </w:rPr>
              <w:lastRenderedPageBreak/>
              <w:t>Päivillä oli mukana useita tutkijoita, jotka kertoivat omista tutkimuksi</w:t>
            </w:r>
            <w:r w:rsidRPr="00BE0905">
              <w:rPr>
                <w:rFonts w:ascii="Georgia" w:hAnsi="Georgia"/>
              </w:rPr>
              <w:t>s</w:t>
            </w:r>
            <w:r w:rsidRPr="00BE0905">
              <w:rPr>
                <w:rFonts w:ascii="Georgia" w:hAnsi="Georgia"/>
              </w:rPr>
              <w:t>taan käsin sosiaalityön tutkimuksen tilasta ja sovittivat aiheensa globaaliin ja lokaaliin ympäristöön.</w:t>
            </w:r>
          </w:p>
          <w:p w:rsidR="00BE0905" w:rsidRPr="00BE0905" w:rsidRDefault="00BE0905" w:rsidP="00BE0905">
            <w:pPr>
              <w:rPr>
                <w:rFonts w:ascii="Georgia" w:hAnsi="Georgia"/>
              </w:rPr>
            </w:pPr>
            <w:r w:rsidRPr="00BE0905">
              <w:rPr>
                <w:rFonts w:ascii="Georgia" w:hAnsi="Georgia"/>
              </w:rPr>
              <w:t>Esiin nousi esimerkiksi mittaaminen, joka sosiaalityössä on varsin hankala aihe. Erilaisia mittareita on olemassa, mutta haasteena on, mittaavatko ne sitä, mitä on tarkoitus mitata ja</w:t>
            </w:r>
            <w:r w:rsidR="005E2EE2">
              <w:rPr>
                <w:rFonts w:ascii="Georgia" w:hAnsi="Georgia"/>
              </w:rPr>
              <w:t>,</w:t>
            </w:r>
            <w:r w:rsidRPr="00BE0905">
              <w:rPr>
                <w:rFonts w:ascii="Georgia" w:hAnsi="Georgia"/>
              </w:rPr>
              <w:t xml:space="preserve"> tuovatko ne esiin sosiaalityön ydintä. S</w:t>
            </w:r>
            <w:r w:rsidRPr="00BE0905">
              <w:rPr>
                <w:rFonts w:ascii="Georgia" w:hAnsi="Georgia"/>
              </w:rPr>
              <w:t>o</w:t>
            </w:r>
            <w:r w:rsidRPr="00BE0905">
              <w:rPr>
                <w:rFonts w:ascii="Georgia" w:hAnsi="Georgia"/>
              </w:rPr>
              <w:t>siaalityön ytimessä on kuitenkin aina muutos.</w:t>
            </w:r>
          </w:p>
          <w:p w:rsidR="00BE0905" w:rsidRPr="00BE0905" w:rsidRDefault="00BE0905" w:rsidP="00BE0905">
            <w:pPr>
              <w:rPr>
                <w:rFonts w:ascii="Georgia" w:hAnsi="Georgia"/>
              </w:rPr>
            </w:pPr>
            <w:r w:rsidRPr="00BE0905">
              <w:rPr>
                <w:rFonts w:ascii="Georgia" w:hAnsi="Georgia"/>
              </w:rPr>
              <w:t>Aiheeseen liittyy läheisesti rakenteellinen sosiaalityö, joka on sinänsä va</w:t>
            </w:r>
            <w:r w:rsidRPr="00BE0905">
              <w:rPr>
                <w:rFonts w:ascii="Georgia" w:hAnsi="Georgia"/>
              </w:rPr>
              <w:t>r</w:t>
            </w:r>
            <w:r w:rsidRPr="00BE0905">
              <w:rPr>
                <w:rFonts w:ascii="Georgia" w:hAnsi="Georgia"/>
              </w:rPr>
              <w:t>sin laaja käsite. Vammaissosiaalityössä käytännön tasolla tärkeintä on se, että työllä voimme vaikuttaa niin yksittäisen ihmisen elämään (asiakasko</w:t>
            </w:r>
            <w:r w:rsidRPr="00BE0905">
              <w:rPr>
                <w:rFonts w:ascii="Georgia" w:hAnsi="Georgia"/>
              </w:rPr>
              <w:t>h</w:t>
            </w:r>
            <w:r w:rsidRPr="00BE0905">
              <w:rPr>
                <w:rFonts w:ascii="Georgia" w:hAnsi="Georgia"/>
              </w:rPr>
              <w:t>tainen työ) kuin laajemmin myös yhteiskunnassa esiintyviin epäkohtiin. Epäkohdista saamme tietoa omilta asiakkailtamme ja heidän kertomuksi</w:t>
            </w:r>
            <w:r w:rsidRPr="00BE0905">
              <w:rPr>
                <w:rFonts w:ascii="Georgia" w:hAnsi="Georgia"/>
              </w:rPr>
              <w:t>s</w:t>
            </w:r>
            <w:r w:rsidRPr="00BE0905">
              <w:rPr>
                <w:rFonts w:ascii="Georgia" w:hAnsi="Georgia"/>
              </w:rPr>
              <w:t>taan. Sosiaalityön tehtävänä on koota ja välittää tämä tieto päättäjille ja yleisemminkin yhteiskunnan tietoon. Vammaisneuvosto (sekä myös asi</w:t>
            </w:r>
            <w:r w:rsidRPr="00BE0905">
              <w:rPr>
                <w:rFonts w:ascii="Georgia" w:hAnsi="Georgia"/>
              </w:rPr>
              <w:t>a</w:t>
            </w:r>
            <w:r w:rsidRPr="00BE0905">
              <w:rPr>
                <w:rFonts w:ascii="Georgia" w:hAnsi="Georgia"/>
              </w:rPr>
              <w:t>kasosallisuusryhmä) voisivat osallistua omalta osaltaan tähän tiedon tuo</w:t>
            </w:r>
            <w:r w:rsidRPr="00BE0905">
              <w:rPr>
                <w:rFonts w:ascii="Georgia" w:hAnsi="Georgia"/>
              </w:rPr>
              <w:t>t</w:t>
            </w:r>
            <w:r w:rsidRPr="00BE0905">
              <w:rPr>
                <w:rFonts w:ascii="Georgia" w:hAnsi="Georgia"/>
              </w:rPr>
              <w:t>tamiseen, jotta yhteiskunnan ilmiöt saataisiin näkyviksi ja raportoitua. S</w:t>
            </w:r>
            <w:r w:rsidRPr="00BE0905">
              <w:rPr>
                <w:rFonts w:ascii="Georgia" w:hAnsi="Georgia"/>
              </w:rPr>
              <w:t>o</w:t>
            </w:r>
            <w:r w:rsidRPr="00BE0905">
              <w:rPr>
                <w:rFonts w:ascii="Georgia" w:hAnsi="Georgia"/>
              </w:rPr>
              <w:t>siaalityöntekijöiden työskentelyolosuhteet pitäisi puolestaan rakentaa se</w:t>
            </w:r>
            <w:r w:rsidRPr="00BE0905">
              <w:rPr>
                <w:rFonts w:ascii="Georgia" w:hAnsi="Georgia"/>
              </w:rPr>
              <w:t>l</w:t>
            </w:r>
            <w:r w:rsidRPr="00BE0905">
              <w:rPr>
                <w:rFonts w:ascii="Georgia" w:hAnsi="Georgia"/>
              </w:rPr>
              <w:t>laisiksi, että pystyisimme kokoamaan asiakkailta saatavaa tietoa ja rapo</w:t>
            </w:r>
            <w:r w:rsidRPr="00BE0905">
              <w:rPr>
                <w:rFonts w:ascii="Georgia" w:hAnsi="Georgia"/>
              </w:rPr>
              <w:t>r</w:t>
            </w:r>
            <w:r w:rsidRPr="00BE0905">
              <w:rPr>
                <w:rFonts w:ascii="Georgia" w:hAnsi="Georgia"/>
              </w:rPr>
              <w:t>toimaan siitä eteenpäin.</w:t>
            </w:r>
          </w:p>
          <w:p w:rsidR="00BE0905" w:rsidRDefault="00BE0905" w:rsidP="00BE0905">
            <w:pPr>
              <w:rPr>
                <w:rFonts w:ascii="Georgia" w:hAnsi="Georgia"/>
              </w:rPr>
            </w:pPr>
            <w:r w:rsidRPr="00BE0905">
              <w:rPr>
                <w:rFonts w:ascii="Georgia" w:hAnsi="Georgia"/>
              </w:rPr>
              <w:t xml:space="preserve">Olen tekemässä opiskeluihin liittyvänä kehittämistehtävänä </w:t>
            </w:r>
            <w:proofErr w:type="spellStart"/>
            <w:r w:rsidRPr="00BE0905">
              <w:rPr>
                <w:rFonts w:ascii="Georgia" w:hAnsi="Georgia"/>
              </w:rPr>
              <w:t>Eksoten</w:t>
            </w:r>
            <w:proofErr w:type="spellEnd"/>
            <w:r w:rsidRPr="00BE0905">
              <w:rPr>
                <w:rFonts w:ascii="Georgia" w:hAnsi="Georgia"/>
              </w:rPr>
              <w:t xml:space="preserve"> va</w:t>
            </w:r>
            <w:r w:rsidRPr="00BE0905">
              <w:rPr>
                <w:rFonts w:ascii="Georgia" w:hAnsi="Georgia"/>
              </w:rPr>
              <w:t>m</w:t>
            </w:r>
            <w:r w:rsidRPr="00BE0905">
              <w:rPr>
                <w:rFonts w:ascii="Georgia" w:hAnsi="Georgia"/>
              </w:rPr>
              <w:t xml:space="preserve">maispalveluihin rakenteellisen sosiaalityön prosessia, jotta tämän tiedon välittäminen (ja myös tiedolla vaikuttaminen) on jatkossa mahdollista. Vammaisneuvostossa voitaisiinkin yhdessä pohtia ja sopia </w:t>
            </w:r>
            <w:proofErr w:type="gramStart"/>
            <w:r w:rsidRPr="00BE0905">
              <w:rPr>
                <w:rFonts w:ascii="Georgia" w:hAnsi="Georgia"/>
              </w:rPr>
              <w:t>ensinnäkin</w:t>
            </w:r>
            <w:proofErr w:type="gramEnd"/>
            <w:r w:rsidRPr="00BE0905">
              <w:rPr>
                <w:rFonts w:ascii="Georgia" w:hAnsi="Georgia"/>
              </w:rPr>
              <w:t xml:space="preserve"> sy</w:t>
            </w:r>
            <w:r w:rsidRPr="00BE0905">
              <w:rPr>
                <w:rFonts w:ascii="Georgia" w:hAnsi="Georgia"/>
              </w:rPr>
              <w:t>k</w:t>
            </w:r>
            <w:r w:rsidRPr="00BE0905">
              <w:rPr>
                <w:rFonts w:ascii="Georgia" w:hAnsi="Georgia"/>
              </w:rPr>
              <w:t>syllä aloittavan asiakasosallisuusryhmän ja vammaisneuvoston välisestä yhteistyöstä sekä työnjaosta ja lisäksi siitä, miten näitä vammaisneuvosto</w:t>
            </w:r>
            <w:r w:rsidRPr="00BE0905">
              <w:rPr>
                <w:rFonts w:ascii="Georgia" w:hAnsi="Georgia"/>
              </w:rPr>
              <w:t>s</w:t>
            </w:r>
            <w:r w:rsidRPr="00BE0905">
              <w:rPr>
                <w:rFonts w:ascii="Georgia" w:hAnsi="Georgia"/>
              </w:rPr>
              <w:t xml:space="preserve">sa kertyviä tietoja voitaisiin koota yhteen tuota raportointia varten. Toki vammaisneuvosto antaa lausuntoja myös omalta osaltaan, mutta näkisin, että tällainen verkostoituminen vähentäisi tiedon </w:t>
            </w:r>
            <w:proofErr w:type="spellStart"/>
            <w:r w:rsidRPr="00BE0905">
              <w:rPr>
                <w:rFonts w:ascii="Georgia" w:hAnsi="Georgia"/>
              </w:rPr>
              <w:t>siiloutumista</w:t>
            </w:r>
            <w:proofErr w:type="spellEnd"/>
            <w:r w:rsidRPr="00BE0905">
              <w:rPr>
                <w:rFonts w:ascii="Georgia" w:hAnsi="Georgia"/>
              </w:rPr>
              <w:t xml:space="preserve"> ja näin sa</w:t>
            </w:r>
            <w:r w:rsidRPr="00BE0905">
              <w:rPr>
                <w:rFonts w:ascii="Georgia" w:hAnsi="Georgia"/>
              </w:rPr>
              <w:t>i</w:t>
            </w:r>
            <w:r w:rsidRPr="00BE0905">
              <w:rPr>
                <w:rFonts w:ascii="Georgia" w:hAnsi="Georgia"/>
              </w:rPr>
              <w:t>simme tietoa eteenpäin monella eri foorumilla ja välitettävät tiedot olisivat yhtenäisiä, vaikkakin niissä voi olla erilaisia painotuksia. Tästä voisi mi</w:t>
            </w:r>
            <w:r w:rsidRPr="00BE0905">
              <w:rPr>
                <w:rFonts w:ascii="Georgia" w:hAnsi="Georgia"/>
              </w:rPr>
              <w:t>e</w:t>
            </w:r>
            <w:r w:rsidRPr="00BE0905">
              <w:rPr>
                <w:rFonts w:ascii="Georgia" w:hAnsi="Georgia"/>
              </w:rPr>
              <w:t>lestäni sopia tarkem</w:t>
            </w:r>
            <w:r w:rsidR="005E2EE2">
              <w:rPr>
                <w:rFonts w:ascii="Georgia" w:hAnsi="Georgia"/>
              </w:rPr>
              <w:t xml:space="preserve">min ja lisätä myös vammaispoliittiseen ohjelmaan. </w:t>
            </w:r>
            <w:r w:rsidRPr="00BE0905">
              <w:rPr>
                <w:rFonts w:ascii="Georgia" w:hAnsi="Georgia"/>
              </w:rPr>
              <w:t>Lappeenrannan vammaisneuvoston kanssa tehtävä yhteistyö (vaikka k</w:t>
            </w:r>
            <w:r w:rsidRPr="00BE0905">
              <w:rPr>
                <w:rFonts w:ascii="Georgia" w:hAnsi="Georgia"/>
              </w:rPr>
              <w:t>o</w:t>
            </w:r>
            <w:r w:rsidRPr="00BE0905">
              <w:rPr>
                <w:rFonts w:ascii="Georgia" w:hAnsi="Georgia"/>
              </w:rPr>
              <w:t>koontuisimmekin ominemme) linkittyisi mielestäni tähän tiedon tuottam</w:t>
            </w:r>
            <w:r w:rsidRPr="00BE0905">
              <w:rPr>
                <w:rFonts w:ascii="Georgia" w:hAnsi="Georgia"/>
              </w:rPr>
              <w:t>i</w:t>
            </w:r>
            <w:r w:rsidRPr="00BE0905">
              <w:rPr>
                <w:rFonts w:ascii="Georgia" w:hAnsi="Georgia"/>
              </w:rPr>
              <w:t>sen tehtävään vallan mainiosti. Saisimme näkyviin eri paikkakuntien ero</w:t>
            </w:r>
            <w:r w:rsidRPr="00BE0905">
              <w:rPr>
                <w:rFonts w:ascii="Georgia" w:hAnsi="Georgia"/>
              </w:rPr>
              <w:t>a</w:t>
            </w:r>
            <w:r w:rsidRPr="00BE0905">
              <w:rPr>
                <w:rFonts w:ascii="Georgia" w:hAnsi="Georgia"/>
              </w:rPr>
              <w:t>va</w:t>
            </w:r>
            <w:r w:rsidRPr="00BE0905">
              <w:rPr>
                <w:rFonts w:ascii="Georgia" w:hAnsi="Georgia"/>
              </w:rPr>
              <w:t>i</w:t>
            </w:r>
            <w:r w:rsidRPr="00BE0905">
              <w:rPr>
                <w:rFonts w:ascii="Georgia" w:hAnsi="Georgia"/>
              </w:rPr>
              <w:t>suuksia ja kehittämiskohteita.</w:t>
            </w:r>
            <w:r w:rsidR="005E2EE2">
              <w:rPr>
                <w:rFonts w:ascii="Georgia" w:hAnsi="Georgia"/>
              </w:rPr>
              <w:t>”</w:t>
            </w:r>
          </w:p>
          <w:p w:rsidR="00134FC4" w:rsidRPr="00BE0905" w:rsidRDefault="00134FC4" w:rsidP="00BE09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Diaesitys Sosiaalityön tutkimuksen päiviltä on jaettu vammaisneuvoston jäsenille ja varajäsenille.</w:t>
            </w:r>
            <w:bookmarkStart w:id="0" w:name="_GoBack"/>
            <w:bookmarkEnd w:id="0"/>
          </w:p>
          <w:p w:rsidR="002B3BC3" w:rsidRPr="00BA1B95" w:rsidRDefault="00153769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53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DA4193" w:rsidRPr="006234C6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6234C6">
              <w:rPr>
                <w:rFonts w:ascii="Georgia" w:hAnsi="Georgia"/>
              </w:rPr>
              <w:t>Sovitaan seuraavan kokouksen ajankohdasta.</w:t>
            </w:r>
          </w:p>
          <w:p w:rsidR="000641FE" w:rsidRDefault="000641FE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8874B4" w:rsidRPr="006234C6" w:rsidRDefault="008874B4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D271D6">
              <w:rPr>
                <w:rFonts w:ascii="Georgia" w:hAnsi="Georgia"/>
                <w:b/>
              </w:rPr>
              <w:t xml:space="preserve"> </w:t>
            </w:r>
            <w:r w:rsidR="006234C6">
              <w:rPr>
                <w:rFonts w:ascii="Georgia" w:hAnsi="Georgia"/>
              </w:rPr>
              <w:t>Seuraava kokous pidetään 27.8.2019 kello 17.00 Imatran ka</w:t>
            </w:r>
            <w:r w:rsidR="006234C6">
              <w:rPr>
                <w:rFonts w:ascii="Georgia" w:hAnsi="Georgia"/>
              </w:rPr>
              <w:t>u</w:t>
            </w:r>
            <w:r w:rsidR="006234C6">
              <w:rPr>
                <w:rFonts w:ascii="Georgia" w:hAnsi="Georgia"/>
              </w:rPr>
              <w:t>pungintalolla kokoustilassa Imatrankoski, h 308.</w:t>
            </w:r>
          </w:p>
          <w:p w:rsidR="00240F68" w:rsidRPr="00316866" w:rsidRDefault="00240F68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1547A9" w:rsidP="00386D14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AD4FE4">
              <w:rPr>
                <w:rFonts w:ascii="Georgia" w:hAnsi="Georgia"/>
                <w:b/>
              </w:rPr>
              <w:t>54</w:t>
            </w:r>
            <w:r w:rsidR="007023E0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6234C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6234C6">
              <w:rPr>
                <w:rFonts w:ascii="Georgia" w:hAnsi="Georgia"/>
                <w:b/>
              </w:rPr>
              <w:t xml:space="preserve"> </w:t>
            </w:r>
            <w:r w:rsidR="006234C6">
              <w:rPr>
                <w:rFonts w:ascii="Georgia" w:hAnsi="Georgia"/>
              </w:rPr>
              <w:t>Puheenjohtaja päätti kokouksen.</w:t>
            </w: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F62457">
        <w:tc>
          <w:tcPr>
            <w:tcW w:w="1668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180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Pr="00316866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Heikki </w:t>
            </w:r>
            <w:proofErr w:type="gramStart"/>
            <w:r w:rsidRPr="00316866">
              <w:rPr>
                <w:rFonts w:ascii="Georgia" w:hAnsi="Georgia"/>
              </w:rPr>
              <w:t>Luukkanen</w:t>
            </w:r>
            <w:r w:rsidR="006234C6">
              <w:rPr>
                <w:rFonts w:ascii="Georgia" w:hAnsi="Georgia"/>
              </w:rPr>
              <w:t xml:space="preserve">                                                   Sirkku</w:t>
            </w:r>
            <w:proofErr w:type="gramEnd"/>
            <w:r w:rsidR="006234C6">
              <w:rPr>
                <w:rFonts w:ascii="Georgia" w:hAnsi="Georgia"/>
              </w:rPr>
              <w:t xml:space="preserve"> Sarlomo</w:t>
            </w:r>
          </w:p>
          <w:p w:rsidR="000A5F9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proofErr w:type="gramStart"/>
            <w:r w:rsidRPr="00316866">
              <w:rPr>
                <w:rFonts w:ascii="Georgia" w:hAnsi="Georgia"/>
              </w:rPr>
              <w:t>puheenjohtaja</w:t>
            </w:r>
            <w:r w:rsidR="006234C6">
              <w:rPr>
                <w:rFonts w:ascii="Georgia" w:hAnsi="Georgia"/>
              </w:rPr>
              <w:t xml:space="preserve">                                                           sihteeri</w:t>
            </w:r>
            <w:proofErr w:type="gramEnd"/>
          </w:p>
        </w:tc>
      </w:tr>
    </w:tbl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7D2D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7F" w:rsidRDefault="00180E7F" w:rsidP="00F655A9">
      <w:pPr>
        <w:spacing w:after="0"/>
      </w:pPr>
      <w:r>
        <w:separator/>
      </w:r>
    </w:p>
  </w:endnote>
  <w:endnote w:type="continuationSeparator" w:id="0">
    <w:p w:rsidR="00180E7F" w:rsidRDefault="00180E7F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C" w:rsidRDefault="000568F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7078"/>
      <w:docPartObj>
        <w:docPartGallery w:val="Page Numbers (Bottom of Page)"/>
        <w:docPartUnique/>
      </w:docPartObj>
    </w:sdtPr>
    <w:sdtEndPr/>
    <w:sdtContent>
      <w:p w:rsidR="00E96007" w:rsidRDefault="00622EDB">
        <w:pPr>
          <w:pStyle w:val="Alatunniste"/>
          <w:jc w:val="right"/>
        </w:pPr>
        <w:r>
          <w:t xml:space="preserve"> </w:t>
        </w:r>
        <w:r w:rsidR="00E96007">
          <w:fldChar w:fldCharType="begin"/>
        </w:r>
        <w:r w:rsidR="00E96007">
          <w:instrText>PAGE   \* MERGEFORMAT</w:instrText>
        </w:r>
        <w:r w:rsidR="00E96007">
          <w:fldChar w:fldCharType="separate"/>
        </w:r>
        <w:r w:rsidR="00134FC4">
          <w:rPr>
            <w:noProof/>
          </w:rPr>
          <w:t>6</w:t>
        </w:r>
        <w:r w:rsidR="00E96007">
          <w:fldChar w:fldCharType="end"/>
        </w:r>
      </w:p>
    </w:sdtContent>
  </w:sdt>
  <w:p w:rsidR="00E96007" w:rsidRPr="004F1E67" w:rsidRDefault="00E96007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A1310B" w:rsidRDefault="00A131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C" w:rsidRDefault="000568F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7F" w:rsidRDefault="00180E7F" w:rsidP="00F655A9">
      <w:pPr>
        <w:spacing w:after="0"/>
      </w:pPr>
      <w:r>
        <w:separator/>
      </w:r>
    </w:p>
  </w:footnote>
  <w:footnote w:type="continuationSeparator" w:id="0">
    <w:p w:rsidR="00180E7F" w:rsidRDefault="00180E7F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C" w:rsidRDefault="000568F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367E3B70" wp14:editId="23BB198C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6F2573">
      <w:rPr>
        <w:rFonts w:ascii="Arial" w:hAnsi="Arial"/>
        <w:b/>
        <w:caps/>
        <w:sz w:val="22"/>
      </w:rPr>
      <w:t>PÖYTÄKIRJA</w:t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</w:rPr>
      <w:tab/>
    </w:r>
  </w:p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C" w:rsidRDefault="000568F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CC0"/>
    <w:multiLevelType w:val="hybridMultilevel"/>
    <w:tmpl w:val="59349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4ED"/>
    <w:multiLevelType w:val="multilevel"/>
    <w:tmpl w:val="B476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F74E9"/>
    <w:multiLevelType w:val="hybridMultilevel"/>
    <w:tmpl w:val="77B6F3D4"/>
    <w:lvl w:ilvl="0" w:tplc="991412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C2D77"/>
    <w:multiLevelType w:val="hybridMultilevel"/>
    <w:tmpl w:val="F2182E4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2F405BCF"/>
    <w:multiLevelType w:val="hybridMultilevel"/>
    <w:tmpl w:val="87B0EC0E"/>
    <w:lvl w:ilvl="0" w:tplc="22F8E408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7595C"/>
    <w:multiLevelType w:val="hybridMultilevel"/>
    <w:tmpl w:val="A322C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E1DB2"/>
    <w:multiLevelType w:val="multilevel"/>
    <w:tmpl w:val="BDB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618DD"/>
    <w:multiLevelType w:val="hybridMultilevel"/>
    <w:tmpl w:val="45D8F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03EF3"/>
    <w:multiLevelType w:val="hybridMultilevel"/>
    <w:tmpl w:val="9F540A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07DB"/>
    <w:multiLevelType w:val="hybridMultilevel"/>
    <w:tmpl w:val="BC56C2A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E47084"/>
    <w:multiLevelType w:val="hybridMultilevel"/>
    <w:tmpl w:val="026AEA6C"/>
    <w:lvl w:ilvl="0" w:tplc="315E4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05A33"/>
    <w:multiLevelType w:val="hybridMultilevel"/>
    <w:tmpl w:val="6C10077A"/>
    <w:lvl w:ilvl="0" w:tplc="9326C684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91AB5"/>
    <w:multiLevelType w:val="hybridMultilevel"/>
    <w:tmpl w:val="19AE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2223E"/>
    <w:multiLevelType w:val="hybridMultilevel"/>
    <w:tmpl w:val="C966F59E"/>
    <w:lvl w:ilvl="0" w:tplc="66FC6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08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A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A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8A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AB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3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4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4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84843DD"/>
    <w:multiLevelType w:val="hybridMultilevel"/>
    <w:tmpl w:val="604A7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A1F"/>
    <w:multiLevelType w:val="hybridMultilevel"/>
    <w:tmpl w:val="3BCEA002"/>
    <w:lvl w:ilvl="0" w:tplc="04C09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E4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AE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68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28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C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5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4"/>
  </w:num>
  <w:num w:numId="5">
    <w:abstractNumId w:val="16"/>
  </w:num>
  <w:num w:numId="6">
    <w:abstractNumId w:val="3"/>
  </w:num>
  <w:num w:numId="7">
    <w:abstractNumId w:val="1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</w:num>
  <w:num w:numId="13">
    <w:abstractNumId w:val="22"/>
  </w:num>
  <w:num w:numId="14">
    <w:abstractNumId w:val="13"/>
  </w:num>
  <w:num w:numId="15">
    <w:abstractNumId w:val="18"/>
  </w:num>
  <w:num w:numId="16">
    <w:abstractNumId w:val="4"/>
  </w:num>
  <w:num w:numId="17">
    <w:abstractNumId w:val="7"/>
  </w:num>
  <w:num w:numId="18">
    <w:abstractNumId w:val="6"/>
  </w:num>
  <w:num w:numId="19">
    <w:abstractNumId w:val="11"/>
  </w:num>
  <w:num w:numId="20">
    <w:abstractNumId w:val="12"/>
  </w:num>
  <w:num w:numId="21">
    <w:abstractNumId w:val="8"/>
  </w:num>
  <w:num w:numId="22">
    <w:abstractNumId w:val="17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71B5"/>
    <w:rsid w:val="00011B2B"/>
    <w:rsid w:val="000128EF"/>
    <w:rsid w:val="00022635"/>
    <w:rsid w:val="00022BBC"/>
    <w:rsid w:val="00024F6C"/>
    <w:rsid w:val="00034CDB"/>
    <w:rsid w:val="00034DD8"/>
    <w:rsid w:val="000436E8"/>
    <w:rsid w:val="00045881"/>
    <w:rsid w:val="000506CC"/>
    <w:rsid w:val="000542D4"/>
    <w:rsid w:val="000568FC"/>
    <w:rsid w:val="000579E8"/>
    <w:rsid w:val="00060409"/>
    <w:rsid w:val="000641FE"/>
    <w:rsid w:val="000663FA"/>
    <w:rsid w:val="00072D19"/>
    <w:rsid w:val="00073273"/>
    <w:rsid w:val="0007394B"/>
    <w:rsid w:val="00073CA4"/>
    <w:rsid w:val="00074D56"/>
    <w:rsid w:val="00074F93"/>
    <w:rsid w:val="000752C0"/>
    <w:rsid w:val="0007569F"/>
    <w:rsid w:val="00075FE0"/>
    <w:rsid w:val="000771B5"/>
    <w:rsid w:val="000904DD"/>
    <w:rsid w:val="00090C16"/>
    <w:rsid w:val="00095165"/>
    <w:rsid w:val="00096C50"/>
    <w:rsid w:val="000A5F9B"/>
    <w:rsid w:val="000A610B"/>
    <w:rsid w:val="000B504B"/>
    <w:rsid w:val="000B715F"/>
    <w:rsid w:val="000D0BB4"/>
    <w:rsid w:val="000D2492"/>
    <w:rsid w:val="000D2FBC"/>
    <w:rsid w:val="000E4041"/>
    <w:rsid w:val="000E50A0"/>
    <w:rsid w:val="000F10F8"/>
    <w:rsid w:val="000F1FFE"/>
    <w:rsid w:val="000F33E8"/>
    <w:rsid w:val="000F3449"/>
    <w:rsid w:val="000F4E12"/>
    <w:rsid w:val="00104869"/>
    <w:rsid w:val="00105ED1"/>
    <w:rsid w:val="001133E6"/>
    <w:rsid w:val="00114D23"/>
    <w:rsid w:val="00125B3C"/>
    <w:rsid w:val="001278F6"/>
    <w:rsid w:val="00134FC4"/>
    <w:rsid w:val="00140797"/>
    <w:rsid w:val="0014576D"/>
    <w:rsid w:val="00150126"/>
    <w:rsid w:val="001530BB"/>
    <w:rsid w:val="00153769"/>
    <w:rsid w:val="001537F4"/>
    <w:rsid w:val="001547A9"/>
    <w:rsid w:val="00154B14"/>
    <w:rsid w:val="00154C1F"/>
    <w:rsid w:val="0015683E"/>
    <w:rsid w:val="00162252"/>
    <w:rsid w:val="00170218"/>
    <w:rsid w:val="00170B27"/>
    <w:rsid w:val="0017662B"/>
    <w:rsid w:val="00180E7F"/>
    <w:rsid w:val="00191C0D"/>
    <w:rsid w:val="001932F0"/>
    <w:rsid w:val="001A187C"/>
    <w:rsid w:val="001A2B7B"/>
    <w:rsid w:val="001A34AE"/>
    <w:rsid w:val="001A6082"/>
    <w:rsid w:val="001A76D8"/>
    <w:rsid w:val="001B7E48"/>
    <w:rsid w:val="001C043F"/>
    <w:rsid w:val="001C0FE1"/>
    <w:rsid w:val="001C1D41"/>
    <w:rsid w:val="001C5FD7"/>
    <w:rsid w:val="001D2645"/>
    <w:rsid w:val="001D5676"/>
    <w:rsid w:val="001D6CEC"/>
    <w:rsid w:val="001D70A3"/>
    <w:rsid w:val="001E2CEB"/>
    <w:rsid w:val="001F0AFE"/>
    <w:rsid w:val="001F5336"/>
    <w:rsid w:val="001F5677"/>
    <w:rsid w:val="001F6F7C"/>
    <w:rsid w:val="002204E9"/>
    <w:rsid w:val="00233941"/>
    <w:rsid w:val="00240F68"/>
    <w:rsid w:val="00242A72"/>
    <w:rsid w:val="0024377D"/>
    <w:rsid w:val="00244D21"/>
    <w:rsid w:val="0024660C"/>
    <w:rsid w:val="002506B2"/>
    <w:rsid w:val="00251081"/>
    <w:rsid w:val="00252035"/>
    <w:rsid w:val="0026015F"/>
    <w:rsid w:val="00270024"/>
    <w:rsid w:val="00271346"/>
    <w:rsid w:val="00271B63"/>
    <w:rsid w:val="00276609"/>
    <w:rsid w:val="00283926"/>
    <w:rsid w:val="00284168"/>
    <w:rsid w:val="00285207"/>
    <w:rsid w:val="00291B54"/>
    <w:rsid w:val="002A0900"/>
    <w:rsid w:val="002A16CD"/>
    <w:rsid w:val="002A2DC2"/>
    <w:rsid w:val="002B0543"/>
    <w:rsid w:val="002B0D46"/>
    <w:rsid w:val="002B3BC3"/>
    <w:rsid w:val="002B554E"/>
    <w:rsid w:val="002B6C16"/>
    <w:rsid w:val="002C0AD0"/>
    <w:rsid w:val="002C4196"/>
    <w:rsid w:val="002C78F2"/>
    <w:rsid w:val="002D06E4"/>
    <w:rsid w:val="002D0E8C"/>
    <w:rsid w:val="002D151B"/>
    <w:rsid w:val="002D4C88"/>
    <w:rsid w:val="002D67C0"/>
    <w:rsid w:val="002E03D4"/>
    <w:rsid w:val="002F1BF3"/>
    <w:rsid w:val="002F3075"/>
    <w:rsid w:val="002F49F0"/>
    <w:rsid w:val="00300AC9"/>
    <w:rsid w:val="003032A0"/>
    <w:rsid w:val="00316866"/>
    <w:rsid w:val="00324C87"/>
    <w:rsid w:val="003316BF"/>
    <w:rsid w:val="003354B9"/>
    <w:rsid w:val="003376B7"/>
    <w:rsid w:val="003402F9"/>
    <w:rsid w:val="00343C51"/>
    <w:rsid w:val="00347A2E"/>
    <w:rsid w:val="00355FA6"/>
    <w:rsid w:val="003753BB"/>
    <w:rsid w:val="00376463"/>
    <w:rsid w:val="00380D8B"/>
    <w:rsid w:val="0038138E"/>
    <w:rsid w:val="00386D14"/>
    <w:rsid w:val="003909C2"/>
    <w:rsid w:val="00390DC7"/>
    <w:rsid w:val="003911DB"/>
    <w:rsid w:val="00391503"/>
    <w:rsid w:val="00391B5D"/>
    <w:rsid w:val="003A36F2"/>
    <w:rsid w:val="003A4EF1"/>
    <w:rsid w:val="003C09AF"/>
    <w:rsid w:val="003C7F4B"/>
    <w:rsid w:val="003D0AAC"/>
    <w:rsid w:val="003D2E95"/>
    <w:rsid w:val="003D6482"/>
    <w:rsid w:val="003E1A50"/>
    <w:rsid w:val="003E5467"/>
    <w:rsid w:val="003E662C"/>
    <w:rsid w:val="003F02DD"/>
    <w:rsid w:val="003F0B1A"/>
    <w:rsid w:val="003F191B"/>
    <w:rsid w:val="003F2301"/>
    <w:rsid w:val="003F710C"/>
    <w:rsid w:val="003F7519"/>
    <w:rsid w:val="00403144"/>
    <w:rsid w:val="00403631"/>
    <w:rsid w:val="00404AAD"/>
    <w:rsid w:val="00405BF3"/>
    <w:rsid w:val="00414AB8"/>
    <w:rsid w:val="00415C6B"/>
    <w:rsid w:val="00417240"/>
    <w:rsid w:val="00423257"/>
    <w:rsid w:val="00426CC8"/>
    <w:rsid w:val="0043441C"/>
    <w:rsid w:val="004367D7"/>
    <w:rsid w:val="00440FE7"/>
    <w:rsid w:val="004410FA"/>
    <w:rsid w:val="00443F6E"/>
    <w:rsid w:val="00463E41"/>
    <w:rsid w:val="00471FA3"/>
    <w:rsid w:val="00480A65"/>
    <w:rsid w:val="004825A4"/>
    <w:rsid w:val="004826F9"/>
    <w:rsid w:val="00487B98"/>
    <w:rsid w:val="00492F61"/>
    <w:rsid w:val="0049560F"/>
    <w:rsid w:val="00496CD2"/>
    <w:rsid w:val="00497421"/>
    <w:rsid w:val="004A1B91"/>
    <w:rsid w:val="004A5EAB"/>
    <w:rsid w:val="004B34B3"/>
    <w:rsid w:val="004C65BC"/>
    <w:rsid w:val="004C6C41"/>
    <w:rsid w:val="004E2ADC"/>
    <w:rsid w:val="004E53A5"/>
    <w:rsid w:val="004E5440"/>
    <w:rsid w:val="004F1E67"/>
    <w:rsid w:val="0050231D"/>
    <w:rsid w:val="00506CAD"/>
    <w:rsid w:val="0050731D"/>
    <w:rsid w:val="00507EF1"/>
    <w:rsid w:val="00521FA9"/>
    <w:rsid w:val="00534074"/>
    <w:rsid w:val="005508D8"/>
    <w:rsid w:val="00552E3D"/>
    <w:rsid w:val="00554780"/>
    <w:rsid w:val="005549BB"/>
    <w:rsid w:val="00554E75"/>
    <w:rsid w:val="0056059D"/>
    <w:rsid w:val="00561737"/>
    <w:rsid w:val="00573F70"/>
    <w:rsid w:val="00574C00"/>
    <w:rsid w:val="00582CB2"/>
    <w:rsid w:val="0058340F"/>
    <w:rsid w:val="00585857"/>
    <w:rsid w:val="0059277D"/>
    <w:rsid w:val="005941A1"/>
    <w:rsid w:val="0059695E"/>
    <w:rsid w:val="00596C9D"/>
    <w:rsid w:val="005A1A1C"/>
    <w:rsid w:val="005A1F5D"/>
    <w:rsid w:val="005A443A"/>
    <w:rsid w:val="005B1526"/>
    <w:rsid w:val="005B1F55"/>
    <w:rsid w:val="005B29A3"/>
    <w:rsid w:val="005B42E7"/>
    <w:rsid w:val="005B6DA1"/>
    <w:rsid w:val="005B7BC4"/>
    <w:rsid w:val="005C0AD0"/>
    <w:rsid w:val="005C1E65"/>
    <w:rsid w:val="005D0F81"/>
    <w:rsid w:val="005D1EFC"/>
    <w:rsid w:val="005D3810"/>
    <w:rsid w:val="005D7CD8"/>
    <w:rsid w:val="005E13F3"/>
    <w:rsid w:val="005E17D9"/>
    <w:rsid w:val="005E2EE2"/>
    <w:rsid w:val="005F24CF"/>
    <w:rsid w:val="005F6D3F"/>
    <w:rsid w:val="005F7EDB"/>
    <w:rsid w:val="0060332E"/>
    <w:rsid w:val="00605D98"/>
    <w:rsid w:val="00607172"/>
    <w:rsid w:val="006209BF"/>
    <w:rsid w:val="006219AA"/>
    <w:rsid w:val="00622617"/>
    <w:rsid w:val="00622EDB"/>
    <w:rsid w:val="006234C6"/>
    <w:rsid w:val="00624BE6"/>
    <w:rsid w:val="006250DF"/>
    <w:rsid w:val="00630770"/>
    <w:rsid w:val="00636ACA"/>
    <w:rsid w:val="006433AF"/>
    <w:rsid w:val="00647315"/>
    <w:rsid w:val="00656682"/>
    <w:rsid w:val="0066290F"/>
    <w:rsid w:val="00663A5A"/>
    <w:rsid w:val="00666AB8"/>
    <w:rsid w:val="00671096"/>
    <w:rsid w:val="0067144E"/>
    <w:rsid w:val="006774F6"/>
    <w:rsid w:val="006806C7"/>
    <w:rsid w:val="00680989"/>
    <w:rsid w:val="00683542"/>
    <w:rsid w:val="006863D5"/>
    <w:rsid w:val="00686B2C"/>
    <w:rsid w:val="00686DD0"/>
    <w:rsid w:val="00691EEF"/>
    <w:rsid w:val="00692E3D"/>
    <w:rsid w:val="00692E46"/>
    <w:rsid w:val="0069545E"/>
    <w:rsid w:val="006A1EAE"/>
    <w:rsid w:val="006A410A"/>
    <w:rsid w:val="006A46F4"/>
    <w:rsid w:val="006A6A52"/>
    <w:rsid w:val="006A7A18"/>
    <w:rsid w:val="006B1851"/>
    <w:rsid w:val="006B1A8F"/>
    <w:rsid w:val="006C35C4"/>
    <w:rsid w:val="006D3B3C"/>
    <w:rsid w:val="006D5F5C"/>
    <w:rsid w:val="006E0830"/>
    <w:rsid w:val="006E6CC7"/>
    <w:rsid w:val="006F0FB6"/>
    <w:rsid w:val="006F2573"/>
    <w:rsid w:val="006F2B1B"/>
    <w:rsid w:val="006F2FF5"/>
    <w:rsid w:val="007023E0"/>
    <w:rsid w:val="00710FA3"/>
    <w:rsid w:val="00712227"/>
    <w:rsid w:val="007357EF"/>
    <w:rsid w:val="00736107"/>
    <w:rsid w:val="007367C4"/>
    <w:rsid w:val="00746494"/>
    <w:rsid w:val="007520CD"/>
    <w:rsid w:val="00752111"/>
    <w:rsid w:val="00753161"/>
    <w:rsid w:val="00761308"/>
    <w:rsid w:val="00765397"/>
    <w:rsid w:val="00790C74"/>
    <w:rsid w:val="00792E39"/>
    <w:rsid w:val="00793A98"/>
    <w:rsid w:val="007952C9"/>
    <w:rsid w:val="00796D01"/>
    <w:rsid w:val="007A01DC"/>
    <w:rsid w:val="007A54A4"/>
    <w:rsid w:val="007A752B"/>
    <w:rsid w:val="007B2309"/>
    <w:rsid w:val="007C2FCD"/>
    <w:rsid w:val="007C4A90"/>
    <w:rsid w:val="007C5DB9"/>
    <w:rsid w:val="007C7408"/>
    <w:rsid w:val="007C79C3"/>
    <w:rsid w:val="007D0F92"/>
    <w:rsid w:val="007D1FFD"/>
    <w:rsid w:val="007D2D05"/>
    <w:rsid w:val="007D430A"/>
    <w:rsid w:val="007D6019"/>
    <w:rsid w:val="007D79BF"/>
    <w:rsid w:val="007E15AE"/>
    <w:rsid w:val="007E195F"/>
    <w:rsid w:val="007E210E"/>
    <w:rsid w:val="007E499E"/>
    <w:rsid w:val="007E5A54"/>
    <w:rsid w:val="00801D0C"/>
    <w:rsid w:val="0080586D"/>
    <w:rsid w:val="00806BB4"/>
    <w:rsid w:val="00816A2E"/>
    <w:rsid w:val="00816F9B"/>
    <w:rsid w:val="00820478"/>
    <w:rsid w:val="00824312"/>
    <w:rsid w:val="00825C2C"/>
    <w:rsid w:val="00833640"/>
    <w:rsid w:val="0083587A"/>
    <w:rsid w:val="0083637C"/>
    <w:rsid w:val="008367EF"/>
    <w:rsid w:val="00840235"/>
    <w:rsid w:val="0084041B"/>
    <w:rsid w:val="00843A21"/>
    <w:rsid w:val="00846229"/>
    <w:rsid w:val="00851EFB"/>
    <w:rsid w:val="00852331"/>
    <w:rsid w:val="008544E8"/>
    <w:rsid w:val="00860178"/>
    <w:rsid w:val="00860838"/>
    <w:rsid w:val="00865ED7"/>
    <w:rsid w:val="00867DE8"/>
    <w:rsid w:val="0087284D"/>
    <w:rsid w:val="0087630F"/>
    <w:rsid w:val="008768C8"/>
    <w:rsid w:val="00881A5D"/>
    <w:rsid w:val="00883C1A"/>
    <w:rsid w:val="008874B4"/>
    <w:rsid w:val="00893E94"/>
    <w:rsid w:val="008943B2"/>
    <w:rsid w:val="0089524F"/>
    <w:rsid w:val="008962C8"/>
    <w:rsid w:val="00897721"/>
    <w:rsid w:val="008B56C1"/>
    <w:rsid w:val="008B6539"/>
    <w:rsid w:val="008C601D"/>
    <w:rsid w:val="008E0967"/>
    <w:rsid w:val="008E0E9C"/>
    <w:rsid w:val="008E3E12"/>
    <w:rsid w:val="008F0D97"/>
    <w:rsid w:val="008F1FF9"/>
    <w:rsid w:val="008F7951"/>
    <w:rsid w:val="00907105"/>
    <w:rsid w:val="00910928"/>
    <w:rsid w:val="00910E50"/>
    <w:rsid w:val="009162D8"/>
    <w:rsid w:val="00921F23"/>
    <w:rsid w:val="009240D3"/>
    <w:rsid w:val="00932AC2"/>
    <w:rsid w:val="00937AEF"/>
    <w:rsid w:val="00940BF3"/>
    <w:rsid w:val="009425EB"/>
    <w:rsid w:val="00947496"/>
    <w:rsid w:val="0095096F"/>
    <w:rsid w:val="00953284"/>
    <w:rsid w:val="00955F2A"/>
    <w:rsid w:val="00963C71"/>
    <w:rsid w:val="00966465"/>
    <w:rsid w:val="00966AB4"/>
    <w:rsid w:val="009713D9"/>
    <w:rsid w:val="00971ADA"/>
    <w:rsid w:val="009724DB"/>
    <w:rsid w:val="0097462E"/>
    <w:rsid w:val="00974D43"/>
    <w:rsid w:val="00976E6F"/>
    <w:rsid w:val="009773CE"/>
    <w:rsid w:val="0098482C"/>
    <w:rsid w:val="009875E7"/>
    <w:rsid w:val="00991CEF"/>
    <w:rsid w:val="0099575C"/>
    <w:rsid w:val="0099712B"/>
    <w:rsid w:val="009A1173"/>
    <w:rsid w:val="009A156E"/>
    <w:rsid w:val="009A6302"/>
    <w:rsid w:val="009A6F7C"/>
    <w:rsid w:val="009A7B77"/>
    <w:rsid w:val="009B541B"/>
    <w:rsid w:val="009C0E60"/>
    <w:rsid w:val="009C30D2"/>
    <w:rsid w:val="009C551E"/>
    <w:rsid w:val="009D2594"/>
    <w:rsid w:val="009E1E89"/>
    <w:rsid w:val="009E780A"/>
    <w:rsid w:val="009F30E1"/>
    <w:rsid w:val="009F5506"/>
    <w:rsid w:val="00A1310B"/>
    <w:rsid w:val="00A13409"/>
    <w:rsid w:val="00A1443E"/>
    <w:rsid w:val="00A2184D"/>
    <w:rsid w:val="00A30E4B"/>
    <w:rsid w:val="00A40C02"/>
    <w:rsid w:val="00A4134C"/>
    <w:rsid w:val="00A4169C"/>
    <w:rsid w:val="00A43D4B"/>
    <w:rsid w:val="00A455F6"/>
    <w:rsid w:val="00A461B2"/>
    <w:rsid w:val="00A476B6"/>
    <w:rsid w:val="00A627C7"/>
    <w:rsid w:val="00A62CA0"/>
    <w:rsid w:val="00A667E9"/>
    <w:rsid w:val="00A66B2A"/>
    <w:rsid w:val="00A717EC"/>
    <w:rsid w:val="00A71B6C"/>
    <w:rsid w:val="00A73D09"/>
    <w:rsid w:val="00A751E0"/>
    <w:rsid w:val="00A83FEC"/>
    <w:rsid w:val="00A864FC"/>
    <w:rsid w:val="00A90291"/>
    <w:rsid w:val="00A947C8"/>
    <w:rsid w:val="00AA1D31"/>
    <w:rsid w:val="00AA548F"/>
    <w:rsid w:val="00AB11D2"/>
    <w:rsid w:val="00AB22C9"/>
    <w:rsid w:val="00AB6DB8"/>
    <w:rsid w:val="00AC08E2"/>
    <w:rsid w:val="00AC4F5C"/>
    <w:rsid w:val="00AC7ACA"/>
    <w:rsid w:val="00AC7E3E"/>
    <w:rsid w:val="00AD2892"/>
    <w:rsid w:val="00AD35A4"/>
    <w:rsid w:val="00AD4FE4"/>
    <w:rsid w:val="00AD5C45"/>
    <w:rsid w:val="00AE13CA"/>
    <w:rsid w:val="00AE2BA2"/>
    <w:rsid w:val="00AE2BDF"/>
    <w:rsid w:val="00AE3A06"/>
    <w:rsid w:val="00AE3E65"/>
    <w:rsid w:val="00AE4C5B"/>
    <w:rsid w:val="00AF4BED"/>
    <w:rsid w:val="00B01079"/>
    <w:rsid w:val="00B119BE"/>
    <w:rsid w:val="00B12ED1"/>
    <w:rsid w:val="00B1662A"/>
    <w:rsid w:val="00B26A2C"/>
    <w:rsid w:val="00B303AA"/>
    <w:rsid w:val="00B44E2C"/>
    <w:rsid w:val="00B467B8"/>
    <w:rsid w:val="00B47B4F"/>
    <w:rsid w:val="00B52D43"/>
    <w:rsid w:val="00B52D53"/>
    <w:rsid w:val="00B540E4"/>
    <w:rsid w:val="00B54604"/>
    <w:rsid w:val="00B57383"/>
    <w:rsid w:val="00B610F1"/>
    <w:rsid w:val="00B6280A"/>
    <w:rsid w:val="00B65EAD"/>
    <w:rsid w:val="00B6700E"/>
    <w:rsid w:val="00B80401"/>
    <w:rsid w:val="00B85EB5"/>
    <w:rsid w:val="00B87473"/>
    <w:rsid w:val="00BA1B95"/>
    <w:rsid w:val="00BA38E6"/>
    <w:rsid w:val="00BA681D"/>
    <w:rsid w:val="00BB1081"/>
    <w:rsid w:val="00BB4BAF"/>
    <w:rsid w:val="00BB78D2"/>
    <w:rsid w:val="00BC2F56"/>
    <w:rsid w:val="00BC3FD2"/>
    <w:rsid w:val="00BC5FC7"/>
    <w:rsid w:val="00BD0B4C"/>
    <w:rsid w:val="00BD483E"/>
    <w:rsid w:val="00BE063E"/>
    <w:rsid w:val="00BE0905"/>
    <w:rsid w:val="00BE3CAB"/>
    <w:rsid w:val="00BE7F34"/>
    <w:rsid w:val="00BF185F"/>
    <w:rsid w:val="00BF70E3"/>
    <w:rsid w:val="00C01A20"/>
    <w:rsid w:val="00C03DC8"/>
    <w:rsid w:val="00C04B83"/>
    <w:rsid w:val="00C058DD"/>
    <w:rsid w:val="00C06F2F"/>
    <w:rsid w:val="00C070A2"/>
    <w:rsid w:val="00C07858"/>
    <w:rsid w:val="00C10345"/>
    <w:rsid w:val="00C10609"/>
    <w:rsid w:val="00C1148E"/>
    <w:rsid w:val="00C15202"/>
    <w:rsid w:val="00C15F8D"/>
    <w:rsid w:val="00C21A26"/>
    <w:rsid w:val="00C23029"/>
    <w:rsid w:val="00C2361C"/>
    <w:rsid w:val="00C249EE"/>
    <w:rsid w:val="00C270C2"/>
    <w:rsid w:val="00C43149"/>
    <w:rsid w:val="00C4382E"/>
    <w:rsid w:val="00C5528B"/>
    <w:rsid w:val="00C57390"/>
    <w:rsid w:val="00C6430A"/>
    <w:rsid w:val="00C67028"/>
    <w:rsid w:val="00C670AA"/>
    <w:rsid w:val="00C7221F"/>
    <w:rsid w:val="00C72A5A"/>
    <w:rsid w:val="00C735F9"/>
    <w:rsid w:val="00C74EEB"/>
    <w:rsid w:val="00C81EB1"/>
    <w:rsid w:val="00C85F40"/>
    <w:rsid w:val="00C964B4"/>
    <w:rsid w:val="00CA1DFF"/>
    <w:rsid w:val="00CB5919"/>
    <w:rsid w:val="00CC2AAC"/>
    <w:rsid w:val="00CC4854"/>
    <w:rsid w:val="00CC7E9F"/>
    <w:rsid w:val="00CD5AA9"/>
    <w:rsid w:val="00CE1D5B"/>
    <w:rsid w:val="00CE5029"/>
    <w:rsid w:val="00CE7B4D"/>
    <w:rsid w:val="00CF2BA7"/>
    <w:rsid w:val="00D04BE7"/>
    <w:rsid w:val="00D05949"/>
    <w:rsid w:val="00D0784B"/>
    <w:rsid w:val="00D11B51"/>
    <w:rsid w:val="00D1439C"/>
    <w:rsid w:val="00D175EA"/>
    <w:rsid w:val="00D271D6"/>
    <w:rsid w:val="00D36410"/>
    <w:rsid w:val="00D42138"/>
    <w:rsid w:val="00D43985"/>
    <w:rsid w:val="00D43A9E"/>
    <w:rsid w:val="00D43BEE"/>
    <w:rsid w:val="00D442E6"/>
    <w:rsid w:val="00D45362"/>
    <w:rsid w:val="00D5304E"/>
    <w:rsid w:val="00D60454"/>
    <w:rsid w:val="00D61EC1"/>
    <w:rsid w:val="00D6700D"/>
    <w:rsid w:val="00D6734F"/>
    <w:rsid w:val="00D67F70"/>
    <w:rsid w:val="00D77421"/>
    <w:rsid w:val="00D8274F"/>
    <w:rsid w:val="00D836F1"/>
    <w:rsid w:val="00D84AA3"/>
    <w:rsid w:val="00D900B8"/>
    <w:rsid w:val="00D90D64"/>
    <w:rsid w:val="00D91A93"/>
    <w:rsid w:val="00DA4193"/>
    <w:rsid w:val="00DA51C8"/>
    <w:rsid w:val="00DA5F94"/>
    <w:rsid w:val="00DB1A06"/>
    <w:rsid w:val="00DB3407"/>
    <w:rsid w:val="00DB4F50"/>
    <w:rsid w:val="00DB5202"/>
    <w:rsid w:val="00DC312A"/>
    <w:rsid w:val="00DC516E"/>
    <w:rsid w:val="00DD610A"/>
    <w:rsid w:val="00DD7672"/>
    <w:rsid w:val="00DE1553"/>
    <w:rsid w:val="00DE2851"/>
    <w:rsid w:val="00DE3882"/>
    <w:rsid w:val="00DE4E07"/>
    <w:rsid w:val="00DE5645"/>
    <w:rsid w:val="00DF18B5"/>
    <w:rsid w:val="00DF49BB"/>
    <w:rsid w:val="00E02D52"/>
    <w:rsid w:val="00E03353"/>
    <w:rsid w:val="00E105A7"/>
    <w:rsid w:val="00E11EB5"/>
    <w:rsid w:val="00E15DE3"/>
    <w:rsid w:val="00E1662B"/>
    <w:rsid w:val="00E21CF2"/>
    <w:rsid w:val="00E24097"/>
    <w:rsid w:val="00E2447F"/>
    <w:rsid w:val="00E30F44"/>
    <w:rsid w:val="00E31B23"/>
    <w:rsid w:val="00E41104"/>
    <w:rsid w:val="00E47A8C"/>
    <w:rsid w:val="00E50C92"/>
    <w:rsid w:val="00E63EBA"/>
    <w:rsid w:val="00E73834"/>
    <w:rsid w:val="00E75511"/>
    <w:rsid w:val="00E75678"/>
    <w:rsid w:val="00E779FC"/>
    <w:rsid w:val="00E77F23"/>
    <w:rsid w:val="00E80094"/>
    <w:rsid w:val="00E8415F"/>
    <w:rsid w:val="00E85FE5"/>
    <w:rsid w:val="00E9073E"/>
    <w:rsid w:val="00E96007"/>
    <w:rsid w:val="00E973F1"/>
    <w:rsid w:val="00EB3403"/>
    <w:rsid w:val="00EB54AB"/>
    <w:rsid w:val="00EB7AE4"/>
    <w:rsid w:val="00EB7F76"/>
    <w:rsid w:val="00EC19E9"/>
    <w:rsid w:val="00EC1CD7"/>
    <w:rsid w:val="00EC2523"/>
    <w:rsid w:val="00ED1DF9"/>
    <w:rsid w:val="00ED1E8B"/>
    <w:rsid w:val="00ED352B"/>
    <w:rsid w:val="00ED4559"/>
    <w:rsid w:val="00ED7214"/>
    <w:rsid w:val="00ED7E9F"/>
    <w:rsid w:val="00EE0EA6"/>
    <w:rsid w:val="00EE7F38"/>
    <w:rsid w:val="00EF04D4"/>
    <w:rsid w:val="00EF7CBD"/>
    <w:rsid w:val="00F00401"/>
    <w:rsid w:val="00F00442"/>
    <w:rsid w:val="00F03251"/>
    <w:rsid w:val="00F0449D"/>
    <w:rsid w:val="00F102A8"/>
    <w:rsid w:val="00F17527"/>
    <w:rsid w:val="00F24A0D"/>
    <w:rsid w:val="00F34B07"/>
    <w:rsid w:val="00F40776"/>
    <w:rsid w:val="00F418CF"/>
    <w:rsid w:val="00F425D0"/>
    <w:rsid w:val="00F453C2"/>
    <w:rsid w:val="00F473D1"/>
    <w:rsid w:val="00F55494"/>
    <w:rsid w:val="00F5598F"/>
    <w:rsid w:val="00F55F44"/>
    <w:rsid w:val="00F56CE6"/>
    <w:rsid w:val="00F62457"/>
    <w:rsid w:val="00F655A9"/>
    <w:rsid w:val="00F70572"/>
    <w:rsid w:val="00F71F38"/>
    <w:rsid w:val="00F73E8B"/>
    <w:rsid w:val="00F75EE1"/>
    <w:rsid w:val="00F77D62"/>
    <w:rsid w:val="00F832AA"/>
    <w:rsid w:val="00F8436E"/>
    <w:rsid w:val="00F8588A"/>
    <w:rsid w:val="00F867FE"/>
    <w:rsid w:val="00F874EA"/>
    <w:rsid w:val="00F96A50"/>
    <w:rsid w:val="00FB3EC7"/>
    <w:rsid w:val="00FB5E2D"/>
    <w:rsid w:val="00FC0FF0"/>
    <w:rsid w:val="00FC2039"/>
    <w:rsid w:val="00FD610A"/>
    <w:rsid w:val="00FD77B9"/>
    <w:rsid w:val="00FD7F9D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rsid w:val="00095165"/>
    <w:pPr>
      <w:spacing w:after="0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095165"/>
    <w:rPr>
      <w:rFonts w:ascii="Consolas" w:eastAsia="Times New Roman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rsid w:val="00095165"/>
    <w:pPr>
      <w:spacing w:after="0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095165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05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3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6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0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9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9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" TargetMode="External"/><Relationship Id="rId13" Type="http://schemas.openxmlformats.org/officeDocument/2006/relationships/hyperlink" Target="mailto:timo.kononen@imatra.f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lla.karjalainen@imatra.f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matra.fi/asuminen-ja-ymp%C3%A4rist%C3%B6/kaavoitus/asemakaavat/n%C3%A4ht%C3%A4vill%C3%A4-olevat-kaavat/kaupunginosa-32-korvenkan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matra.fi/asuminen-ja-ymp%C3%A4rist%C3%B6/kaavoitus/asemakaavat/vireill%C3%A4-olevat-ja-luonnoskaavat/kaupunginosa-3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matra.fi/asuminen-ja-ymp%C3%A4rist%C3%B6/kaavoitus/asemakaavat/vireill%C3%A4-olevat-ja-luonnoskaavat/kaupunginosa-12-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1559</TotalTime>
  <Pages>7</Pages>
  <Words>1385</Words>
  <Characters>11226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415</cp:revision>
  <cp:lastPrinted>2018-03-05T08:15:00Z</cp:lastPrinted>
  <dcterms:created xsi:type="dcterms:W3CDTF">2018-02-26T13:19:00Z</dcterms:created>
  <dcterms:modified xsi:type="dcterms:W3CDTF">2019-06-11T11:10:00Z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