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ulukkoRuudukko"/>
        <w:tblW w:w="98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8322"/>
      </w:tblGrid>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Kokous</w:t>
            </w:r>
          </w:p>
        </w:tc>
        <w:tc>
          <w:tcPr>
            <w:tcW w:w="8322" w:type="dxa"/>
          </w:tcPr>
          <w:p w:rsidR="00347A2E" w:rsidRPr="001604DF" w:rsidRDefault="003D6482" w:rsidP="003D6482">
            <w:pPr>
              <w:spacing w:after="0"/>
              <w:rPr>
                <w:rFonts w:ascii="Georgia" w:hAnsi="Georgia"/>
                <w:b/>
              </w:rPr>
            </w:pPr>
            <w:r w:rsidRPr="001604DF">
              <w:rPr>
                <w:rFonts w:ascii="Georgia" w:hAnsi="Georgia"/>
                <w:b/>
              </w:rPr>
              <w:t>Vanhusneuvoston kokous</w:t>
            </w:r>
            <w:r w:rsidR="00710D60">
              <w:rPr>
                <w:rFonts w:ascii="Georgia" w:hAnsi="Georgia"/>
                <w:b/>
              </w:rPr>
              <w:t xml:space="preserve"> 4</w:t>
            </w:r>
            <w:r w:rsidR="00851607">
              <w:rPr>
                <w:rFonts w:ascii="Georgia" w:hAnsi="Georgia"/>
                <w:b/>
              </w:rPr>
              <w:t>/2020</w:t>
            </w: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Aika, paikka</w:t>
            </w:r>
          </w:p>
        </w:tc>
        <w:tc>
          <w:tcPr>
            <w:tcW w:w="8322" w:type="dxa"/>
          </w:tcPr>
          <w:p w:rsidR="005830F5" w:rsidRPr="00034908" w:rsidRDefault="00710D60" w:rsidP="00034908">
            <w:pPr>
              <w:spacing w:before="80" w:after="80"/>
              <w:rPr>
                <w:rFonts w:ascii="Georgia" w:hAnsi="Georgia"/>
              </w:rPr>
            </w:pPr>
            <w:r w:rsidRPr="00034908">
              <w:rPr>
                <w:rFonts w:ascii="Georgia" w:hAnsi="Georgia"/>
              </w:rPr>
              <w:t>8.12</w:t>
            </w:r>
            <w:r w:rsidR="00985C2D" w:rsidRPr="00034908">
              <w:rPr>
                <w:rFonts w:ascii="Georgia" w:hAnsi="Georgia"/>
              </w:rPr>
              <w:t>.</w:t>
            </w:r>
            <w:r w:rsidR="00851607" w:rsidRPr="00034908">
              <w:rPr>
                <w:rFonts w:ascii="Georgia" w:hAnsi="Georgia"/>
              </w:rPr>
              <w:t xml:space="preserve">2020 kello </w:t>
            </w:r>
            <w:proofErr w:type="gramStart"/>
            <w:r w:rsidR="00F3053C" w:rsidRPr="00034908">
              <w:rPr>
                <w:rFonts w:ascii="Georgia" w:hAnsi="Georgia"/>
              </w:rPr>
              <w:t>13.00</w:t>
            </w:r>
            <w:r w:rsidR="00034908" w:rsidRPr="00034908">
              <w:rPr>
                <w:rFonts w:ascii="Georgia" w:hAnsi="Georgia"/>
              </w:rPr>
              <w:t>-15.05</w:t>
            </w:r>
            <w:proofErr w:type="gramEnd"/>
            <w:r w:rsidRPr="00034908">
              <w:rPr>
                <w:rFonts w:ascii="Georgia" w:hAnsi="Georgia"/>
              </w:rPr>
              <w:t xml:space="preserve"> </w:t>
            </w:r>
            <w:r w:rsidR="00F3053C" w:rsidRPr="00034908">
              <w:rPr>
                <w:rFonts w:ascii="Georgia" w:hAnsi="Georgia"/>
              </w:rPr>
              <w:t>Ima</w:t>
            </w:r>
            <w:r w:rsidR="00034908">
              <w:rPr>
                <w:rFonts w:ascii="Georgia" w:hAnsi="Georgia"/>
              </w:rPr>
              <w:t>tran kaupungin valtuustosalissa ja</w:t>
            </w:r>
            <w:r w:rsidR="00F3053C" w:rsidRPr="00034908">
              <w:rPr>
                <w:rFonts w:ascii="Georgia" w:hAnsi="Georgia"/>
              </w:rPr>
              <w:t xml:space="preserve"> </w:t>
            </w:r>
            <w:proofErr w:type="spellStart"/>
            <w:r w:rsidR="00656497" w:rsidRPr="00034908">
              <w:rPr>
                <w:rFonts w:ascii="Georgia" w:hAnsi="Georgia"/>
              </w:rPr>
              <w:t>Team</w:t>
            </w:r>
            <w:r w:rsidR="00012CEB" w:rsidRPr="00034908">
              <w:rPr>
                <w:rFonts w:ascii="Georgia" w:hAnsi="Georgia"/>
              </w:rPr>
              <w:t>s</w:t>
            </w:r>
            <w:proofErr w:type="spellEnd"/>
            <w:r w:rsidR="00656497" w:rsidRPr="00034908">
              <w:rPr>
                <w:rFonts w:ascii="Georgia" w:hAnsi="Georgia"/>
              </w:rPr>
              <w:t>-etäyhteydellä.</w:t>
            </w:r>
          </w:p>
        </w:tc>
      </w:tr>
      <w:tr w:rsidR="00347A2E" w:rsidRPr="001604DF" w:rsidTr="00FD1688">
        <w:tc>
          <w:tcPr>
            <w:tcW w:w="1526" w:type="dxa"/>
          </w:tcPr>
          <w:p w:rsidR="00347A2E" w:rsidRPr="001604DF" w:rsidRDefault="00FD1688" w:rsidP="00347A2E">
            <w:pPr>
              <w:spacing w:before="80" w:after="80"/>
              <w:rPr>
                <w:rFonts w:ascii="Georgia" w:hAnsi="Georgia"/>
              </w:rPr>
            </w:pPr>
            <w:r>
              <w:rPr>
                <w:rFonts w:ascii="Georgia" w:hAnsi="Georgia"/>
              </w:rPr>
              <w:t>Osallistujat</w:t>
            </w:r>
          </w:p>
        </w:tc>
        <w:tc>
          <w:tcPr>
            <w:tcW w:w="8322" w:type="dxa"/>
          </w:tcPr>
          <w:p w:rsidR="003D6482" w:rsidRDefault="003D6482" w:rsidP="00347A2E">
            <w:pPr>
              <w:spacing w:before="80" w:after="80"/>
              <w:rPr>
                <w:rFonts w:ascii="Georgia" w:hAnsi="Georgia"/>
              </w:rPr>
            </w:pPr>
            <w:proofErr w:type="gramStart"/>
            <w:r w:rsidRPr="001604DF">
              <w:rPr>
                <w:rFonts w:ascii="Georgia" w:hAnsi="Georgia"/>
              </w:rPr>
              <w:t xml:space="preserve">Sinikka Poskiparta, Imatran </w:t>
            </w:r>
            <w:r w:rsidR="00120EDF" w:rsidRPr="001604DF">
              <w:rPr>
                <w:rFonts w:ascii="Georgia" w:hAnsi="Georgia"/>
              </w:rPr>
              <w:t>kansalliset s</w:t>
            </w:r>
            <w:r w:rsidRPr="001604DF">
              <w:rPr>
                <w:rFonts w:ascii="Georgia" w:hAnsi="Georgia"/>
              </w:rPr>
              <w:t>eniorit ry.</w:t>
            </w:r>
            <w:proofErr w:type="gramEnd"/>
          </w:p>
          <w:p w:rsidR="003D6482" w:rsidRPr="001604DF" w:rsidRDefault="003A5E66" w:rsidP="00347A2E">
            <w:pPr>
              <w:spacing w:before="80" w:after="80"/>
              <w:rPr>
                <w:rFonts w:ascii="Georgia" w:hAnsi="Georgia"/>
              </w:rPr>
            </w:pPr>
            <w:proofErr w:type="gramStart"/>
            <w:r w:rsidRPr="001604DF">
              <w:rPr>
                <w:rFonts w:ascii="Georgia" w:hAnsi="Georgia"/>
              </w:rPr>
              <w:t>Erkki Päivärinta</w:t>
            </w:r>
            <w:r w:rsidR="003D6482" w:rsidRPr="001604DF">
              <w:rPr>
                <w:rFonts w:ascii="Georgia" w:hAnsi="Georgia"/>
              </w:rPr>
              <w:t>, Imatran Seudun Sotao</w:t>
            </w:r>
            <w:r w:rsidR="00E77F23" w:rsidRPr="001604DF">
              <w:rPr>
                <w:rFonts w:ascii="Georgia" w:hAnsi="Georgia"/>
              </w:rPr>
              <w:t>r</w:t>
            </w:r>
            <w:r w:rsidR="006A7C79">
              <w:rPr>
                <w:rFonts w:ascii="Georgia" w:hAnsi="Georgia"/>
              </w:rPr>
              <w:t>vot ja Kaatuneitten</w:t>
            </w:r>
            <w:r w:rsidR="00195F39" w:rsidRPr="001604DF">
              <w:rPr>
                <w:rFonts w:ascii="Georgia" w:hAnsi="Georgia"/>
              </w:rPr>
              <w:t xml:space="preserve"> Omaiset ry.</w:t>
            </w:r>
            <w:proofErr w:type="gramEnd"/>
          </w:p>
          <w:p w:rsidR="003D6482" w:rsidRDefault="003D6482" w:rsidP="00347A2E">
            <w:pPr>
              <w:spacing w:before="80" w:after="80"/>
              <w:rPr>
                <w:rFonts w:ascii="Georgia" w:hAnsi="Georgia"/>
              </w:rPr>
            </w:pPr>
            <w:r w:rsidRPr="001604DF">
              <w:rPr>
                <w:rFonts w:ascii="Georgia" w:hAnsi="Georgia"/>
              </w:rPr>
              <w:t xml:space="preserve">Timo Saarinen, </w:t>
            </w:r>
            <w:proofErr w:type="spellStart"/>
            <w:r w:rsidRPr="001604DF">
              <w:rPr>
                <w:rFonts w:ascii="Georgia" w:hAnsi="Georgia"/>
              </w:rPr>
              <w:t>StoraEnson</w:t>
            </w:r>
            <w:proofErr w:type="spellEnd"/>
            <w:r w:rsidRPr="001604DF">
              <w:rPr>
                <w:rFonts w:ascii="Georgia" w:hAnsi="Georgia"/>
              </w:rPr>
              <w:t xml:space="preserve"> Eläkeläiset ry.</w:t>
            </w:r>
          </w:p>
          <w:p w:rsidR="003D6482" w:rsidRPr="001604DF" w:rsidRDefault="003D6482" w:rsidP="00347A2E">
            <w:pPr>
              <w:spacing w:before="80" w:after="80"/>
              <w:rPr>
                <w:rFonts w:ascii="Georgia" w:hAnsi="Georgia"/>
              </w:rPr>
            </w:pPr>
            <w:proofErr w:type="gramStart"/>
            <w:r w:rsidRPr="001604DF">
              <w:rPr>
                <w:rFonts w:ascii="Georgia" w:hAnsi="Georgia"/>
              </w:rPr>
              <w:t>Anita Sairanen, Vuoksenniskan Eläkkeensaajat ry.</w:t>
            </w:r>
            <w:proofErr w:type="gramEnd"/>
          </w:p>
          <w:p w:rsidR="003D6482" w:rsidRDefault="003D6482" w:rsidP="00347A2E">
            <w:pPr>
              <w:spacing w:before="80" w:after="80"/>
              <w:rPr>
                <w:rFonts w:ascii="Georgia" w:hAnsi="Georgia"/>
              </w:rPr>
            </w:pPr>
            <w:proofErr w:type="gramStart"/>
            <w:r w:rsidRPr="001604DF">
              <w:rPr>
                <w:rFonts w:ascii="Georgia" w:hAnsi="Georgia"/>
              </w:rPr>
              <w:t>Anna-Liisa Kojo, Imatran Seudun Senioriopettajat ry.</w:t>
            </w:r>
            <w:proofErr w:type="gramEnd"/>
          </w:p>
          <w:p w:rsidR="008809F2" w:rsidRPr="00656497" w:rsidRDefault="00387B05" w:rsidP="00347A2E">
            <w:pPr>
              <w:spacing w:before="80" w:after="80"/>
              <w:rPr>
                <w:rFonts w:ascii="Georgia" w:hAnsi="Georgia"/>
              </w:rPr>
            </w:pPr>
            <w:r w:rsidRPr="00656497">
              <w:rPr>
                <w:rFonts w:ascii="Georgia" w:hAnsi="Georgia"/>
              </w:rPr>
              <w:t>Ritva Holsti</w:t>
            </w:r>
            <w:r w:rsidR="008809F2" w:rsidRPr="00656497">
              <w:rPr>
                <w:rFonts w:ascii="Georgia" w:hAnsi="Georgia"/>
              </w:rPr>
              <w:t xml:space="preserve">, </w:t>
            </w:r>
            <w:proofErr w:type="spellStart"/>
            <w:r w:rsidR="008809F2" w:rsidRPr="00656497">
              <w:rPr>
                <w:rFonts w:ascii="Georgia" w:hAnsi="Georgia"/>
              </w:rPr>
              <w:t>Tainionkosken</w:t>
            </w:r>
            <w:proofErr w:type="spellEnd"/>
            <w:r w:rsidR="008809F2" w:rsidRPr="00656497">
              <w:rPr>
                <w:rFonts w:ascii="Georgia" w:hAnsi="Georgia"/>
              </w:rPr>
              <w:t xml:space="preserve"> Eläkkeensaajat ry.</w:t>
            </w:r>
          </w:p>
          <w:p w:rsidR="004C1853" w:rsidRDefault="003D6482" w:rsidP="00347A2E">
            <w:pPr>
              <w:spacing w:before="80" w:after="80"/>
              <w:rPr>
                <w:rFonts w:ascii="Georgia" w:hAnsi="Georgia"/>
              </w:rPr>
            </w:pPr>
            <w:r w:rsidRPr="001604DF">
              <w:rPr>
                <w:rFonts w:ascii="Georgia" w:hAnsi="Georgia"/>
              </w:rPr>
              <w:t>Pirkko Molk</w:t>
            </w:r>
            <w:r w:rsidR="006250DF" w:rsidRPr="001604DF">
              <w:rPr>
                <w:rFonts w:ascii="Georgia" w:hAnsi="Georgia"/>
              </w:rPr>
              <w:t>entin, Eläkeliiton</w:t>
            </w:r>
            <w:r w:rsidRPr="001604DF">
              <w:rPr>
                <w:rFonts w:ascii="Georgia" w:hAnsi="Georgia"/>
              </w:rPr>
              <w:t xml:space="preserve"> Imatran yhdistys ry.</w:t>
            </w:r>
          </w:p>
          <w:p w:rsidR="003D6482" w:rsidRDefault="0026478C" w:rsidP="00347A2E">
            <w:pPr>
              <w:spacing w:before="80" w:after="80"/>
              <w:rPr>
                <w:rFonts w:ascii="Georgia" w:hAnsi="Georgia"/>
              </w:rPr>
            </w:pPr>
            <w:proofErr w:type="gramStart"/>
            <w:r w:rsidRPr="001604DF">
              <w:rPr>
                <w:rFonts w:ascii="Georgia" w:hAnsi="Georgia"/>
              </w:rPr>
              <w:t>Lauri Aunola, Imatran Sotaveteraanit ry.</w:t>
            </w:r>
            <w:proofErr w:type="gramEnd"/>
          </w:p>
          <w:p w:rsidR="0058678D" w:rsidRPr="0058678D" w:rsidRDefault="0058678D" w:rsidP="00347A2E">
            <w:pPr>
              <w:spacing w:before="80" w:after="80"/>
              <w:rPr>
                <w:rFonts w:ascii="Georgia" w:hAnsi="Georgia"/>
              </w:rPr>
            </w:pPr>
          </w:p>
          <w:p w:rsidR="003D6482" w:rsidRPr="001604DF" w:rsidRDefault="003D6482" w:rsidP="00347A2E">
            <w:pPr>
              <w:spacing w:before="80" w:after="80"/>
              <w:rPr>
                <w:rFonts w:ascii="Georgia" w:hAnsi="Georgia"/>
              </w:rPr>
            </w:pPr>
            <w:r w:rsidRPr="001604DF">
              <w:rPr>
                <w:rFonts w:ascii="Georgia" w:hAnsi="Georgia"/>
              </w:rPr>
              <w:t>Jerena Juutilainen,</w:t>
            </w:r>
            <w:r w:rsidR="00FA3D1F" w:rsidRPr="001604DF">
              <w:rPr>
                <w:rFonts w:ascii="Georgia" w:hAnsi="Georgia"/>
              </w:rPr>
              <w:t xml:space="preserve"> </w:t>
            </w:r>
            <w:r w:rsidRPr="001604DF">
              <w:rPr>
                <w:rFonts w:ascii="Georgia" w:hAnsi="Georgia"/>
              </w:rPr>
              <w:t>puheenjohtaja</w:t>
            </w:r>
          </w:p>
          <w:p w:rsidR="003D6482" w:rsidRPr="001604DF" w:rsidRDefault="003D6482" w:rsidP="00347A2E">
            <w:pPr>
              <w:spacing w:before="80" w:after="80"/>
              <w:rPr>
                <w:rFonts w:ascii="Georgia" w:hAnsi="Georgia"/>
              </w:rPr>
            </w:pPr>
            <w:r w:rsidRPr="001604DF">
              <w:rPr>
                <w:rFonts w:ascii="Georgia" w:hAnsi="Georgia"/>
              </w:rPr>
              <w:t>Ar</w:t>
            </w:r>
            <w:r w:rsidR="00D47EBD">
              <w:rPr>
                <w:rFonts w:ascii="Georgia" w:hAnsi="Georgia"/>
              </w:rPr>
              <w:t>to Pulkkinen, kaupunkikehitys</w:t>
            </w:r>
            <w:r w:rsidRPr="001604DF">
              <w:rPr>
                <w:rFonts w:ascii="Georgia" w:hAnsi="Georgia"/>
              </w:rPr>
              <w:t>lautakunnan edustaja</w:t>
            </w:r>
            <w:r w:rsidR="00034908">
              <w:rPr>
                <w:rFonts w:ascii="Georgia" w:hAnsi="Georgia"/>
              </w:rPr>
              <w:t>, poissa</w:t>
            </w:r>
          </w:p>
          <w:p w:rsidR="003D6482" w:rsidRPr="001604DF" w:rsidRDefault="003D6482" w:rsidP="00347A2E">
            <w:pPr>
              <w:spacing w:before="80" w:after="80"/>
              <w:rPr>
                <w:rFonts w:ascii="Georgia" w:hAnsi="Georgia"/>
              </w:rPr>
            </w:pPr>
            <w:r w:rsidRPr="001604DF">
              <w:rPr>
                <w:rFonts w:ascii="Georgia" w:hAnsi="Georgia"/>
              </w:rPr>
              <w:t>Arto Siitonen, hyvinvointilautakunnan edustaja</w:t>
            </w:r>
            <w:r w:rsidR="00034908">
              <w:rPr>
                <w:rFonts w:ascii="Georgia" w:hAnsi="Georgia"/>
              </w:rPr>
              <w:t xml:space="preserve">, </w:t>
            </w:r>
            <w:proofErr w:type="spellStart"/>
            <w:r w:rsidR="00034908">
              <w:rPr>
                <w:rFonts w:ascii="Georgia" w:hAnsi="Georgia"/>
              </w:rPr>
              <w:t>Teams</w:t>
            </w:r>
            <w:proofErr w:type="spellEnd"/>
            <w:r w:rsidR="00034908">
              <w:rPr>
                <w:rFonts w:ascii="Georgia" w:hAnsi="Georgia"/>
              </w:rPr>
              <w:t>-etäyhteydellä</w:t>
            </w:r>
          </w:p>
          <w:p w:rsidR="003D6482" w:rsidRPr="001604DF" w:rsidRDefault="003D6482" w:rsidP="003D6482">
            <w:pPr>
              <w:spacing w:before="80" w:after="80"/>
              <w:rPr>
                <w:rFonts w:ascii="Georgia" w:hAnsi="Georgia"/>
              </w:rPr>
            </w:pPr>
            <w:r w:rsidRPr="001604DF">
              <w:rPr>
                <w:rFonts w:ascii="Georgia" w:hAnsi="Georgia"/>
              </w:rPr>
              <w:t xml:space="preserve">Sirkku Sarlomo, </w:t>
            </w:r>
            <w:r w:rsidR="007B36AC" w:rsidRPr="001604DF">
              <w:rPr>
                <w:rFonts w:ascii="Georgia" w:hAnsi="Georgia"/>
              </w:rPr>
              <w:t xml:space="preserve">konsernipalvelut, </w:t>
            </w:r>
            <w:r w:rsidRPr="001604DF">
              <w:rPr>
                <w:rFonts w:ascii="Georgia" w:hAnsi="Georgia"/>
              </w:rPr>
              <w:t>sihteeri</w:t>
            </w:r>
          </w:p>
          <w:p w:rsidR="003F614C" w:rsidRDefault="003D6482" w:rsidP="00851607">
            <w:pPr>
              <w:spacing w:before="80" w:after="80"/>
              <w:rPr>
                <w:rFonts w:ascii="Georgia" w:hAnsi="Georgia"/>
              </w:rPr>
            </w:pPr>
            <w:r w:rsidRPr="001604DF">
              <w:rPr>
                <w:rFonts w:ascii="Georgia" w:hAnsi="Georgia"/>
              </w:rPr>
              <w:t>Titta Roslakka</w:t>
            </w:r>
            <w:r w:rsidR="001E1F6F" w:rsidRPr="001604DF">
              <w:rPr>
                <w:rFonts w:ascii="Georgia" w:hAnsi="Georgia"/>
              </w:rPr>
              <w:t xml:space="preserve">, </w:t>
            </w:r>
            <w:proofErr w:type="spellStart"/>
            <w:r w:rsidR="001E1F6F" w:rsidRPr="001604DF">
              <w:rPr>
                <w:rFonts w:ascii="Georgia" w:hAnsi="Georgia"/>
              </w:rPr>
              <w:t>Eksoten</w:t>
            </w:r>
            <w:proofErr w:type="spellEnd"/>
            <w:r w:rsidR="001E1F6F" w:rsidRPr="001604DF">
              <w:rPr>
                <w:rFonts w:ascii="Georgia" w:hAnsi="Georgia"/>
              </w:rPr>
              <w:t xml:space="preserve"> edustaja</w:t>
            </w:r>
            <w:r w:rsidR="008809F2">
              <w:rPr>
                <w:rFonts w:ascii="Georgia" w:hAnsi="Georgia"/>
              </w:rPr>
              <w:t xml:space="preserve">, </w:t>
            </w:r>
            <w:proofErr w:type="spellStart"/>
            <w:r w:rsidR="008809F2">
              <w:rPr>
                <w:rFonts w:ascii="Georgia" w:hAnsi="Georgia"/>
              </w:rPr>
              <w:t>Teams</w:t>
            </w:r>
            <w:proofErr w:type="spellEnd"/>
            <w:r w:rsidR="008809F2">
              <w:rPr>
                <w:rFonts w:ascii="Georgia" w:hAnsi="Georgia"/>
              </w:rPr>
              <w:t>-etäyhteydellä</w:t>
            </w:r>
          </w:p>
          <w:p w:rsidR="0015606C" w:rsidRDefault="0015606C" w:rsidP="00851607">
            <w:pPr>
              <w:spacing w:before="80" w:after="80"/>
              <w:rPr>
                <w:rFonts w:ascii="Georgia" w:hAnsi="Georgia"/>
              </w:rPr>
            </w:pPr>
          </w:p>
          <w:p w:rsidR="00034908" w:rsidRPr="007F12EC" w:rsidRDefault="00034908" w:rsidP="00851607">
            <w:pPr>
              <w:spacing w:before="80" w:after="80"/>
              <w:rPr>
                <w:rFonts w:ascii="Georgia" w:hAnsi="Georgia"/>
              </w:rPr>
            </w:pPr>
            <w:r>
              <w:rPr>
                <w:rFonts w:ascii="Georgia" w:hAnsi="Georgia"/>
              </w:rPr>
              <w:t>Sarianna Purtilo, § 25</w:t>
            </w:r>
          </w:p>
        </w:tc>
      </w:tr>
      <w:tr w:rsidR="00051C72" w:rsidRPr="001604DF" w:rsidTr="00FD1688">
        <w:tc>
          <w:tcPr>
            <w:tcW w:w="1526" w:type="dxa"/>
          </w:tcPr>
          <w:p w:rsidR="00051C72" w:rsidRPr="001604DF" w:rsidRDefault="00051C72" w:rsidP="00347A2E">
            <w:pPr>
              <w:spacing w:before="80" w:after="80"/>
              <w:rPr>
                <w:rFonts w:ascii="Georgia" w:hAnsi="Georgia"/>
              </w:rPr>
            </w:pPr>
            <w:r>
              <w:rPr>
                <w:rFonts w:ascii="Georgia" w:hAnsi="Georgia"/>
              </w:rPr>
              <w:t>Liitteet</w:t>
            </w:r>
          </w:p>
        </w:tc>
        <w:tc>
          <w:tcPr>
            <w:tcW w:w="8322" w:type="dxa"/>
          </w:tcPr>
          <w:p w:rsidR="00051C72" w:rsidRPr="001672BF" w:rsidRDefault="00656497" w:rsidP="00985C2D">
            <w:pPr>
              <w:spacing w:before="80" w:after="80"/>
              <w:rPr>
                <w:rFonts w:ascii="Georgia" w:hAnsi="Georgia"/>
                <w:bCs/>
              </w:rPr>
            </w:pPr>
            <w:r>
              <w:rPr>
                <w:rFonts w:ascii="Georgia" w:hAnsi="Georgia"/>
                <w:bCs/>
              </w:rPr>
              <w:t xml:space="preserve">Vanhusneuvoston kokouksen pöytäkirja 8.10.2020, Kirjastoista kansanvallan areenoita, Sitra </w:t>
            </w:r>
            <w:proofErr w:type="gramStart"/>
            <w:r>
              <w:rPr>
                <w:rFonts w:ascii="Georgia" w:hAnsi="Georgia"/>
                <w:bCs/>
              </w:rPr>
              <w:t>–hanke</w:t>
            </w:r>
            <w:proofErr w:type="gramEnd"/>
            <w:r>
              <w:rPr>
                <w:rFonts w:ascii="Georgia" w:hAnsi="Georgia"/>
                <w:bCs/>
              </w:rPr>
              <w:t xml:space="preserve"> diaesitys.</w:t>
            </w:r>
          </w:p>
        </w:tc>
      </w:tr>
      <w:tr w:rsidR="00347A2E" w:rsidRPr="001604DF" w:rsidTr="00FD1688">
        <w:tc>
          <w:tcPr>
            <w:tcW w:w="1526" w:type="dxa"/>
          </w:tcPr>
          <w:p w:rsidR="00347A2E" w:rsidRPr="001604DF" w:rsidRDefault="00347A2E" w:rsidP="00347A2E">
            <w:pPr>
              <w:spacing w:before="80" w:after="80"/>
              <w:rPr>
                <w:rFonts w:ascii="Georgia" w:hAnsi="Georgia"/>
              </w:rPr>
            </w:pPr>
            <w:r w:rsidRPr="001604DF">
              <w:rPr>
                <w:rFonts w:ascii="Georgia" w:hAnsi="Georgia"/>
              </w:rPr>
              <w:t>Jakelu</w:t>
            </w:r>
          </w:p>
        </w:tc>
        <w:tc>
          <w:tcPr>
            <w:tcW w:w="8322" w:type="dxa"/>
          </w:tcPr>
          <w:p w:rsidR="00347A2E" w:rsidRPr="001604DF" w:rsidRDefault="005830F5" w:rsidP="00FD126F">
            <w:pPr>
              <w:spacing w:before="80" w:after="80"/>
              <w:rPr>
                <w:rFonts w:ascii="Georgia" w:hAnsi="Georgia"/>
              </w:rPr>
            </w:pPr>
            <w:r>
              <w:rPr>
                <w:rFonts w:ascii="Georgia" w:hAnsi="Georgia"/>
              </w:rPr>
              <w:t>V</w:t>
            </w:r>
            <w:r w:rsidR="003D6482" w:rsidRPr="001604DF">
              <w:rPr>
                <w:rFonts w:ascii="Georgia" w:hAnsi="Georgia"/>
              </w:rPr>
              <w:t>anhusneuvoston jäsenet ja varajäsenet</w:t>
            </w:r>
            <w:r w:rsidR="00CE4C5B" w:rsidRPr="001604DF">
              <w:rPr>
                <w:rFonts w:ascii="Georgia" w:hAnsi="Georgia"/>
              </w:rPr>
              <w:t xml:space="preserve">, </w:t>
            </w:r>
            <w:r w:rsidR="00585105" w:rsidRPr="001604DF">
              <w:rPr>
                <w:rFonts w:ascii="Georgia" w:hAnsi="Georgia"/>
              </w:rPr>
              <w:t>www.imatra.fi</w:t>
            </w:r>
          </w:p>
        </w:tc>
      </w:tr>
      <w:tr w:rsidR="00BC2F56" w:rsidRPr="001604DF" w:rsidTr="00FD1688">
        <w:tc>
          <w:tcPr>
            <w:tcW w:w="1526" w:type="dxa"/>
          </w:tcPr>
          <w:p w:rsidR="00BC2F56" w:rsidRPr="001604DF" w:rsidRDefault="00BC2F56" w:rsidP="00347A2E">
            <w:pPr>
              <w:spacing w:before="80" w:after="80"/>
              <w:rPr>
                <w:rFonts w:ascii="Georgia" w:hAnsi="Georgia"/>
              </w:rPr>
            </w:pPr>
          </w:p>
        </w:tc>
        <w:tc>
          <w:tcPr>
            <w:tcW w:w="8322" w:type="dxa"/>
          </w:tcPr>
          <w:p w:rsidR="0026478C" w:rsidRPr="001604DF" w:rsidRDefault="0026478C" w:rsidP="0026478C">
            <w:pPr>
              <w:pStyle w:val="Luettelokappale"/>
              <w:spacing w:before="80" w:after="80"/>
              <w:rPr>
                <w:rFonts w:ascii="Georgia" w:hAnsi="Georgia"/>
                <w:b/>
              </w:rPr>
            </w:pPr>
          </w:p>
          <w:p w:rsidR="00585105" w:rsidRPr="00024CC6" w:rsidRDefault="00851607" w:rsidP="00024CC6">
            <w:pPr>
              <w:spacing w:before="80" w:after="80"/>
              <w:rPr>
                <w:rFonts w:ascii="Georgia" w:hAnsi="Georgia"/>
                <w:b/>
              </w:rPr>
            </w:pPr>
            <w:r>
              <w:rPr>
                <w:rFonts w:ascii="Georgia" w:hAnsi="Georgia"/>
                <w:b/>
              </w:rPr>
              <w:t xml:space="preserve">§ </w:t>
            </w:r>
            <w:r w:rsidR="00387B05">
              <w:rPr>
                <w:rFonts w:ascii="Georgia" w:hAnsi="Georgia"/>
                <w:b/>
              </w:rPr>
              <w:t>23</w:t>
            </w:r>
            <w:r w:rsidR="00985C2D">
              <w:rPr>
                <w:rFonts w:ascii="Georgia" w:hAnsi="Georgia"/>
                <w:b/>
              </w:rPr>
              <w:t xml:space="preserve"> </w:t>
            </w:r>
            <w:r w:rsidR="003D6482" w:rsidRPr="00024CC6">
              <w:rPr>
                <w:rFonts w:ascii="Georgia" w:hAnsi="Georgia"/>
                <w:b/>
              </w:rPr>
              <w:t>Kokouksen avaus</w:t>
            </w:r>
            <w:r w:rsidR="00581D3F" w:rsidRPr="00024CC6">
              <w:rPr>
                <w:rFonts w:ascii="Georgia" w:hAnsi="Georgia"/>
                <w:b/>
              </w:rPr>
              <w:t xml:space="preserve"> ja läsnäolijoiden toteaminen</w:t>
            </w:r>
          </w:p>
          <w:p w:rsidR="00024CC6" w:rsidRDefault="00024CC6" w:rsidP="00024CC6">
            <w:pPr>
              <w:spacing w:before="80" w:after="80"/>
              <w:rPr>
                <w:rFonts w:ascii="Georgia" w:hAnsi="Georgia"/>
              </w:rPr>
            </w:pPr>
          </w:p>
          <w:p w:rsidR="00FB1CD2" w:rsidRDefault="00D96713" w:rsidP="00024CC6">
            <w:pPr>
              <w:spacing w:before="80" w:after="80"/>
              <w:rPr>
                <w:rFonts w:ascii="Georgia" w:hAnsi="Georgia"/>
              </w:rPr>
            </w:pPr>
            <w:r w:rsidRPr="00024CC6">
              <w:rPr>
                <w:rFonts w:ascii="Georgia" w:hAnsi="Georgia"/>
                <w:b/>
              </w:rPr>
              <w:t>Esitys:</w:t>
            </w:r>
            <w:r w:rsidRPr="00024CC6">
              <w:rPr>
                <w:rFonts w:ascii="Georgia" w:hAnsi="Georgia"/>
              </w:rPr>
              <w:t xml:space="preserve"> Puheenjohtaja avaa kokouksen ja toteaa läsnäolijat.</w:t>
            </w:r>
            <w:r w:rsidR="00656497">
              <w:rPr>
                <w:rFonts w:ascii="Georgia" w:hAnsi="Georgia"/>
              </w:rPr>
              <w:t xml:space="preserve"> </w:t>
            </w:r>
          </w:p>
          <w:p w:rsidR="00FB1CD2" w:rsidRDefault="00FB1CD2" w:rsidP="00024CC6">
            <w:pPr>
              <w:spacing w:before="80" w:after="80"/>
              <w:rPr>
                <w:rFonts w:ascii="Georgia" w:hAnsi="Georgia"/>
              </w:rPr>
            </w:pPr>
          </w:p>
          <w:p w:rsidR="00FB1CD2" w:rsidRDefault="00656497" w:rsidP="00024CC6">
            <w:pPr>
              <w:spacing w:before="80" w:after="80"/>
              <w:rPr>
                <w:rFonts w:ascii="Georgia" w:hAnsi="Georgia"/>
              </w:rPr>
            </w:pPr>
            <w:r>
              <w:rPr>
                <w:rFonts w:ascii="Georgia" w:hAnsi="Georgia"/>
              </w:rPr>
              <w:t xml:space="preserve">Kaupunginhallitus on 30.11.2020 hyväksynyt </w:t>
            </w:r>
            <w:r w:rsidR="005830F5">
              <w:rPr>
                <w:rFonts w:ascii="Georgia" w:hAnsi="Georgia"/>
              </w:rPr>
              <w:t>v</w:t>
            </w:r>
            <w:r>
              <w:rPr>
                <w:rFonts w:ascii="Georgia" w:hAnsi="Georgia"/>
              </w:rPr>
              <w:t xml:space="preserve">anhusneuvoston </w:t>
            </w:r>
            <w:r w:rsidR="00FB1CD2">
              <w:rPr>
                <w:rFonts w:ascii="Georgia" w:hAnsi="Georgia"/>
              </w:rPr>
              <w:t xml:space="preserve">seuraavat uudet jäsenyydet </w:t>
            </w:r>
            <w:r>
              <w:rPr>
                <w:rFonts w:ascii="Georgia" w:hAnsi="Georgia"/>
              </w:rPr>
              <w:t xml:space="preserve">toimikauden päättymiseen 31.5.2021 saakka: </w:t>
            </w:r>
          </w:p>
          <w:p w:rsidR="00FB1CD2" w:rsidRPr="00FB1CD2" w:rsidRDefault="005830F5" w:rsidP="00FB1CD2">
            <w:pPr>
              <w:pStyle w:val="Luettelokappale"/>
              <w:numPr>
                <w:ilvl w:val="0"/>
                <w:numId w:val="36"/>
              </w:numPr>
              <w:spacing w:before="80" w:after="80"/>
              <w:rPr>
                <w:rFonts w:ascii="Georgia" w:hAnsi="Georgia"/>
              </w:rPr>
            </w:pPr>
            <w:proofErr w:type="spellStart"/>
            <w:r>
              <w:rPr>
                <w:rFonts w:ascii="Georgia" w:hAnsi="Georgia"/>
              </w:rPr>
              <w:t>Tainionkosken</w:t>
            </w:r>
            <w:proofErr w:type="spellEnd"/>
            <w:r>
              <w:rPr>
                <w:rFonts w:ascii="Georgia" w:hAnsi="Georgia"/>
              </w:rPr>
              <w:t xml:space="preserve"> Eläkkeensaajat ry., varsinainen jäsen</w:t>
            </w:r>
            <w:r w:rsidR="00656497" w:rsidRPr="00FB1CD2">
              <w:rPr>
                <w:rFonts w:ascii="Georgia" w:hAnsi="Georgia"/>
              </w:rPr>
              <w:t xml:space="preserve"> Ritva </w:t>
            </w:r>
            <w:r>
              <w:rPr>
                <w:rFonts w:ascii="Georgia" w:hAnsi="Georgia"/>
              </w:rPr>
              <w:t>Holsti, varajäsen</w:t>
            </w:r>
            <w:r w:rsidR="00FB1CD2" w:rsidRPr="00FB1CD2">
              <w:rPr>
                <w:rFonts w:ascii="Georgia" w:hAnsi="Georgia"/>
              </w:rPr>
              <w:t xml:space="preserve"> Kalle Tiainen.</w:t>
            </w:r>
          </w:p>
          <w:p w:rsidR="00D96713" w:rsidRPr="00FB1CD2" w:rsidRDefault="00FB1CD2" w:rsidP="00FB1CD2">
            <w:pPr>
              <w:pStyle w:val="Luettelokappale"/>
              <w:numPr>
                <w:ilvl w:val="0"/>
                <w:numId w:val="36"/>
              </w:numPr>
              <w:spacing w:before="80" w:after="80"/>
              <w:rPr>
                <w:rFonts w:ascii="Georgia" w:hAnsi="Georgia"/>
              </w:rPr>
            </w:pPr>
            <w:proofErr w:type="gramStart"/>
            <w:r w:rsidRPr="00FB1CD2">
              <w:rPr>
                <w:rFonts w:ascii="Georgia" w:hAnsi="Georgia"/>
              </w:rPr>
              <w:t>Imatran Se</w:t>
            </w:r>
            <w:r w:rsidR="00890E48">
              <w:rPr>
                <w:rFonts w:ascii="Georgia" w:hAnsi="Georgia"/>
              </w:rPr>
              <w:t>udun Sotaorvot ja Kaatuneitten O</w:t>
            </w:r>
            <w:r w:rsidR="005830F5">
              <w:rPr>
                <w:rFonts w:ascii="Georgia" w:hAnsi="Georgia"/>
              </w:rPr>
              <w:t>maiset ry., varajäsen</w:t>
            </w:r>
            <w:r w:rsidRPr="00FB1CD2">
              <w:rPr>
                <w:rFonts w:ascii="Georgia" w:hAnsi="Georgia"/>
              </w:rPr>
              <w:t xml:space="preserve"> Pertti Kainulainen.</w:t>
            </w:r>
            <w:proofErr w:type="gramEnd"/>
          </w:p>
          <w:p w:rsidR="00FB1CD2" w:rsidRPr="00FB1CD2" w:rsidRDefault="00FB1CD2" w:rsidP="00FB1CD2">
            <w:pPr>
              <w:pStyle w:val="Luettelokappale"/>
              <w:numPr>
                <w:ilvl w:val="0"/>
                <w:numId w:val="36"/>
              </w:numPr>
              <w:spacing w:before="80" w:after="80"/>
              <w:rPr>
                <w:rFonts w:ascii="Georgia" w:hAnsi="Georgia"/>
              </w:rPr>
            </w:pPr>
            <w:proofErr w:type="gramStart"/>
            <w:r w:rsidRPr="00FB1CD2">
              <w:rPr>
                <w:rFonts w:ascii="Georgia" w:hAnsi="Georgia"/>
              </w:rPr>
              <w:t>Imatran Sotaveter</w:t>
            </w:r>
            <w:r w:rsidR="00054294">
              <w:rPr>
                <w:rFonts w:ascii="Georgia" w:hAnsi="Georgia"/>
              </w:rPr>
              <w:t>aanit ry:n jäsenen varajäsen</w:t>
            </w:r>
            <w:r w:rsidRPr="00FB1CD2">
              <w:rPr>
                <w:rFonts w:ascii="Georgia" w:hAnsi="Georgia"/>
              </w:rPr>
              <w:t xml:space="preserve"> Imatran Rintamaveteraanit </w:t>
            </w:r>
            <w:r w:rsidR="005830F5">
              <w:rPr>
                <w:rFonts w:ascii="Georgia" w:hAnsi="Georgia"/>
              </w:rPr>
              <w:t>ry:n puheenjohtaja Maili Hanski</w:t>
            </w:r>
            <w:r w:rsidRPr="00FB1CD2">
              <w:rPr>
                <w:rFonts w:ascii="Georgia" w:hAnsi="Georgia"/>
              </w:rPr>
              <w:t>.</w:t>
            </w:r>
            <w:proofErr w:type="gramEnd"/>
          </w:p>
          <w:p w:rsidR="00D96713" w:rsidRPr="001604DF" w:rsidRDefault="00D96713" w:rsidP="00581D3F">
            <w:pPr>
              <w:pStyle w:val="Luettelokappale"/>
              <w:spacing w:before="80" w:after="80"/>
              <w:rPr>
                <w:rFonts w:ascii="Georgia" w:hAnsi="Georgia"/>
              </w:rPr>
            </w:pPr>
          </w:p>
          <w:p w:rsidR="00D96713" w:rsidRPr="00B976A4" w:rsidRDefault="00D96713" w:rsidP="00024CC6">
            <w:pPr>
              <w:spacing w:before="80" w:after="80"/>
              <w:rPr>
                <w:rFonts w:ascii="Georgia" w:hAnsi="Georgia"/>
              </w:rPr>
            </w:pPr>
            <w:r w:rsidRPr="00024CC6">
              <w:rPr>
                <w:rFonts w:ascii="Georgia" w:hAnsi="Georgia"/>
                <w:b/>
              </w:rPr>
              <w:lastRenderedPageBreak/>
              <w:t>Päätös:</w:t>
            </w:r>
            <w:r w:rsidR="003A15B3">
              <w:rPr>
                <w:rFonts w:ascii="Georgia" w:hAnsi="Georgia"/>
                <w:b/>
              </w:rPr>
              <w:t xml:space="preserve"> </w:t>
            </w:r>
            <w:r w:rsidR="00B976A4">
              <w:rPr>
                <w:rFonts w:ascii="Georgia" w:hAnsi="Georgia"/>
              </w:rPr>
              <w:t>Puheenjohtaja avasi kokouksen ja kävi läpi kaupunginhallituksen päätöksen vanhusneuvoston jäsenten muutoksista.</w:t>
            </w:r>
          </w:p>
          <w:p w:rsidR="00A11386" w:rsidRDefault="00A11386" w:rsidP="00581D3F">
            <w:pPr>
              <w:pStyle w:val="Luettelokappale"/>
              <w:spacing w:before="80" w:after="80"/>
              <w:rPr>
                <w:rFonts w:ascii="Georgia" w:hAnsi="Georgia"/>
              </w:rPr>
            </w:pPr>
          </w:p>
          <w:p w:rsidR="00D33E9E" w:rsidRPr="00024CC6" w:rsidRDefault="00387B05" w:rsidP="00024CC6">
            <w:pPr>
              <w:spacing w:before="80" w:after="80"/>
              <w:rPr>
                <w:rFonts w:ascii="Georgia" w:hAnsi="Georgia"/>
                <w:b/>
              </w:rPr>
            </w:pPr>
            <w:r>
              <w:rPr>
                <w:rFonts w:ascii="Georgia" w:hAnsi="Georgia"/>
                <w:b/>
              </w:rPr>
              <w:t>§ 24</w:t>
            </w:r>
            <w:r w:rsidR="00024CC6">
              <w:rPr>
                <w:rFonts w:ascii="Georgia" w:hAnsi="Georgia"/>
              </w:rPr>
              <w:t xml:space="preserve"> </w:t>
            </w:r>
            <w:r w:rsidR="00581D3F" w:rsidRPr="00024CC6">
              <w:rPr>
                <w:rFonts w:ascii="Georgia" w:hAnsi="Georgia"/>
                <w:b/>
              </w:rPr>
              <w:t>Edellisen kokouksen pöytäkirjan hyväksyminen</w:t>
            </w:r>
          </w:p>
          <w:p w:rsidR="00D96713" w:rsidRPr="001604DF" w:rsidRDefault="00D96713" w:rsidP="00D96713">
            <w:pPr>
              <w:spacing w:before="80" w:after="80"/>
              <w:rPr>
                <w:rFonts w:ascii="Georgia" w:hAnsi="Georgia"/>
                <w:b/>
              </w:rPr>
            </w:pPr>
          </w:p>
          <w:p w:rsidR="00D96713" w:rsidRDefault="00D96713" w:rsidP="00024CC6">
            <w:pPr>
              <w:spacing w:before="80" w:after="80"/>
              <w:rPr>
                <w:rFonts w:ascii="Georgia" w:hAnsi="Georgia"/>
              </w:rPr>
            </w:pPr>
            <w:r w:rsidRPr="001604DF">
              <w:rPr>
                <w:rFonts w:ascii="Georgia" w:hAnsi="Georgia"/>
                <w:b/>
              </w:rPr>
              <w:t>Esitys:</w:t>
            </w:r>
            <w:r w:rsidRPr="001604DF">
              <w:rPr>
                <w:rFonts w:ascii="Georgia" w:hAnsi="Georgia"/>
              </w:rPr>
              <w:t xml:space="preserve"> Hyväksytään edellisen kokouksen</w:t>
            </w:r>
            <w:r w:rsidR="00387B05">
              <w:rPr>
                <w:rFonts w:ascii="Georgia" w:hAnsi="Georgia"/>
              </w:rPr>
              <w:t xml:space="preserve"> 8.10</w:t>
            </w:r>
            <w:r w:rsidR="00CF3496">
              <w:rPr>
                <w:rFonts w:ascii="Georgia" w:hAnsi="Georgia"/>
              </w:rPr>
              <w:t>.2020</w:t>
            </w:r>
            <w:r w:rsidR="00890182">
              <w:rPr>
                <w:rFonts w:ascii="Georgia" w:hAnsi="Georgia"/>
              </w:rPr>
              <w:t xml:space="preserve"> </w:t>
            </w:r>
            <w:r w:rsidRPr="001604DF">
              <w:rPr>
                <w:rFonts w:ascii="Georgia" w:hAnsi="Georgia"/>
              </w:rPr>
              <w:t>pöytäkirja.</w:t>
            </w:r>
          </w:p>
          <w:p w:rsidR="00024CC6" w:rsidRDefault="00024CC6" w:rsidP="00024CC6">
            <w:pPr>
              <w:spacing w:before="80" w:after="80"/>
              <w:rPr>
                <w:rFonts w:ascii="Georgia" w:hAnsi="Georgia"/>
              </w:rPr>
            </w:pPr>
          </w:p>
          <w:p w:rsidR="00D96713" w:rsidRPr="00B976A4" w:rsidRDefault="00D96713" w:rsidP="00024CC6">
            <w:pPr>
              <w:spacing w:before="80" w:after="80"/>
              <w:rPr>
                <w:rFonts w:ascii="Georgia" w:hAnsi="Georgia"/>
              </w:rPr>
            </w:pPr>
            <w:r w:rsidRPr="001604DF">
              <w:rPr>
                <w:rFonts w:ascii="Georgia" w:hAnsi="Georgia"/>
                <w:b/>
              </w:rPr>
              <w:t>Päätös:</w:t>
            </w:r>
            <w:r w:rsidR="00B976A4">
              <w:rPr>
                <w:rFonts w:ascii="Georgia" w:hAnsi="Georgia"/>
                <w:b/>
              </w:rPr>
              <w:t xml:space="preserve"> </w:t>
            </w:r>
            <w:r w:rsidR="00B976A4">
              <w:rPr>
                <w:rFonts w:ascii="Georgia" w:hAnsi="Georgia"/>
              </w:rPr>
              <w:t>Hyväksyttiin.</w:t>
            </w:r>
          </w:p>
          <w:p w:rsidR="00FB1CD2" w:rsidRDefault="00FB1CD2" w:rsidP="00985C2D">
            <w:pPr>
              <w:rPr>
                <w:rFonts w:ascii="Georgia" w:hAnsi="Georgia"/>
                <w:b/>
                <w:bCs/>
                <w:color w:val="FF0000"/>
              </w:rPr>
            </w:pPr>
          </w:p>
          <w:p w:rsidR="008B00C5" w:rsidRPr="00643471" w:rsidRDefault="009C59E8" w:rsidP="00985C2D">
            <w:pPr>
              <w:rPr>
                <w:rFonts w:ascii="Georgia" w:hAnsi="Georgia"/>
                <w:b/>
                <w:bCs/>
              </w:rPr>
            </w:pPr>
            <w:r w:rsidRPr="00643471">
              <w:rPr>
                <w:rFonts w:ascii="Georgia" w:hAnsi="Georgia"/>
                <w:b/>
                <w:bCs/>
              </w:rPr>
              <w:t xml:space="preserve">§ 25 Kirjastoista kansanvallan areenoita </w:t>
            </w:r>
            <w:proofErr w:type="gramStart"/>
            <w:r w:rsidRPr="00643471">
              <w:rPr>
                <w:rFonts w:ascii="Georgia" w:hAnsi="Georgia"/>
                <w:b/>
                <w:bCs/>
              </w:rPr>
              <w:t>–hankkeen</w:t>
            </w:r>
            <w:proofErr w:type="gramEnd"/>
            <w:r w:rsidRPr="00643471">
              <w:rPr>
                <w:rFonts w:ascii="Georgia" w:hAnsi="Georgia"/>
                <w:b/>
                <w:bCs/>
              </w:rPr>
              <w:t xml:space="preserve"> esittely</w:t>
            </w:r>
          </w:p>
          <w:p w:rsidR="009C59E8" w:rsidRDefault="009C59E8" w:rsidP="009C59E8">
            <w:pPr>
              <w:rPr>
                <w:rFonts w:ascii="Georgia" w:hAnsi="Georgia"/>
                <w:bCs/>
              </w:rPr>
            </w:pPr>
            <w:r w:rsidRPr="009C59E8">
              <w:rPr>
                <w:rFonts w:ascii="Georgia" w:hAnsi="Georgia"/>
                <w:bCs/>
              </w:rPr>
              <w:t>Hankkeessa koetetaan saada kaupungin ikäihmisten ajatukset kuuluviin päätöksentekijöiden suuntaan ja synnyttää vuoropuhelua. Hanke mukailee ja kehittää aiemmin toteutettua Imatra Areenaa, jossa kerättiin kuntalaisilta kysymyksiä esitettäväksi päättäjille ja viranhaltijoille. Tässä kokeilussa uutta on tilaisuuksien siirtäminen kirjasto- ja kulttuuritilaan sekä verkkoon aiempaa vuorovaikutteisemmin.</w:t>
            </w:r>
          </w:p>
          <w:p w:rsidR="00CF23BF" w:rsidRPr="009C59E8" w:rsidRDefault="00CF23BF" w:rsidP="009C59E8">
            <w:pPr>
              <w:rPr>
                <w:rFonts w:ascii="Georgia" w:hAnsi="Georgia"/>
                <w:bCs/>
              </w:rPr>
            </w:pPr>
            <w:r>
              <w:rPr>
                <w:rFonts w:ascii="Georgia" w:hAnsi="Georgia"/>
                <w:bCs/>
              </w:rPr>
              <w:t>Hankkeen tavoitteet:</w:t>
            </w:r>
          </w:p>
          <w:p w:rsidR="00734513" w:rsidRPr="00CF23BF" w:rsidRDefault="002D5D85" w:rsidP="009C59E8">
            <w:pPr>
              <w:numPr>
                <w:ilvl w:val="0"/>
                <w:numId w:val="38"/>
              </w:numPr>
              <w:rPr>
                <w:rFonts w:ascii="Georgia" w:hAnsi="Georgia"/>
                <w:bCs/>
              </w:rPr>
            </w:pPr>
            <w:r w:rsidRPr="00CF23BF">
              <w:rPr>
                <w:rFonts w:ascii="Georgia" w:hAnsi="Georgia"/>
                <w:bCs/>
              </w:rPr>
              <w:t>Lisätään vuorovaikutusta erityisesti vanhempien kuntalaisten ja päättäjien välillä. Herätetään kiinnostusta kuntavaaleihin 2021.</w:t>
            </w:r>
          </w:p>
          <w:p w:rsidR="00734513" w:rsidRPr="00CF23BF" w:rsidRDefault="002D5D85" w:rsidP="009C59E8">
            <w:pPr>
              <w:numPr>
                <w:ilvl w:val="0"/>
                <w:numId w:val="38"/>
              </w:numPr>
              <w:rPr>
                <w:rFonts w:ascii="Georgia" w:hAnsi="Georgia"/>
                <w:bCs/>
              </w:rPr>
            </w:pPr>
            <w:r w:rsidRPr="00CF23BF">
              <w:rPr>
                <w:rFonts w:ascii="Georgia" w:hAnsi="Georgia"/>
                <w:bCs/>
              </w:rPr>
              <w:t>Luodaan yhteyksiä vanhusten parissa toimiviin tahoihin ja tuodaan ikäihmisten näkemyksiä mukaan keskusteluun.</w:t>
            </w:r>
          </w:p>
          <w:p w:rsidR="00734513" w:rsidRPr="00CF23BF" w:rsidRDefault="002D5D85" w:rsidP="009C59E8">
            <w:pPr>
              <w:numPr>
                <w:ilvl w:val="0"/>
                <w:numId w:val="38"/>
              </w:numPr>
              <w:rPr>
                <w:rFonts w:ascii="Georgia" w:hAnsi="Georgia"/>
                <w:bCs/>
              </w:rPr>
            </w:pPr>
            <w:r w:rsidRPr="00CF23BF">
              <w:rPr>
                <w:rFonts w:ascii="Georgia" w:hAnsi="Georgia"/>
                <w:bCs/>
              </w:rPr>
              <w:t>Parannetaan ikäihmisten valmiuksia osallistua etänä. Hyödynnetään henkilökunnan osaamista digituen tarjoajina.</w:t>
            </w:r>
          </w:p>
          <w:p w:rsidR="009C59E8" w:rsidRPr="00CF23BF" w:rsidRDefault="00CF23BF" w:rsidP="00985C2D">
            <w:pPr>
              <w:rPr>
                <w:rFonts w:ascii="Georgia" w:hAnsi="Georgia"/>
                <w:bCs/>
              </w:rPr>
            </w:pPr>
            <w:r w:rsidRPr="00CF23BF">
              <w:rPr>
                <w:rFonts w:ascii="Georgia" w:hAnsi="Georgia"/>
                <w:bCs/>
              </w:rPr>
              <w:t>Kulttuuri- ja oppimiskeskuksen palvelupäällikkö Sarianna Purtilo esittelee hanketta kokouksessa.</w:t>
            </w:r>
          </w:p>
          <w:p w:rsidR="00CF23BF" w:rsidRPr="00CF23BF" w:rsidRDefault="00CF23BF" w:rsidP="00985C2D">
            <w:pPr>
              <w:rPr>
                <w:rFonts w:ascii="Georgia" w:hAnsi="Georgia"/>
                <w:bCs/>
              </w:rPr>
            </w:pPr>
            <w:r w:rsidRPr="00CF23BF">
              <w:rPr>
                <w:rFonts w:ascii="Georgia" w:hAnsi="Georgia"/>
                <w:bCs/>
              </w:rPr>
              <w:t>Diaesitys hankkeesta on jaettu esityslistan mukana.</w:t>
            </w:r>
          </w:p>
          <w:p w:rsidR="0003795A" w:rsidRPr="00CF23BF" w:rsidRDefault="008B00C5" w:rsidP="00387B05">
            <w:pPr>
              <w:rPr>
                <w:rFonts w:ascii="Georgia" w:hAnsi="Georgia"/>
                <w:bCs/>
              </w:rPr>
            </w:pPr>
            <w:r w:rsidRPr="008B00C5">
              <w:rPr>
                <w:rFonts w:ascii="Georgia" w:hAnsi="Georgia"/>
                <w:b/>
                <w:bCs/>
              </w:rPr>
              <w:t xml:space="preserve">Esitys: </w:t>
            </w:r>
            <w:r w:rsidR="00CF23BF">
              <w:rPr>
                <w:rFonts w:ascii="Georgia" w:hAnsi="Georgia"/>
                <w:bCs/>
              </w:rPr>
              <w:t xml:space="preserve">Kuullaan hanke-esittely ja vanhusneuvosto </w:t>
            </w:r>
            <w:proofErr w:type="gramStart"/>
            <w:r w:rsidR="00CF23BF">
              <w:rPr>
                <w:rFonts w:ascii="Georgia" w:hAnsi="Georgia"/>
                <w:bCs/>
              </w:rPr>
              <w:t>tuo</w:t>
            </w:r>
            <w:proofErr w:type="gramEnd"/>
            <w:r w:rsidR="00A336DC">
              <w:rPr>
                <w:rFonts w:ascii="Georgia" w:hAnsi="Georgia"/>
                <w:bCs/>
              </w:rPr>
              <w:t xml:space="preserve"> esille</w:t>
            </w:r>
            <w:r w:rsidR="00CF23BF">
              <w:rPr>
                <w:rFonts w:ascii="Georgia" w:hAnsi="Georgia"/>
                <w:bCs/>
              </w:rPr>
              <w:t xml:space="preserve"> näkemyksiään hankkeen toteuttamiseen.</w:t>
            </w:r>
          </w:p>
          <w:p w:rsidR="00DF1408" w:rsidRPr="00B976A4" w:rsidRDefault="008B00C5" w:rsidP="000C61F4">
            <w:pPr>
              <w:rPr>
                <w:rFonts w:ascii="Georgia" w:hAnsi="Georgia"/>
                <w:bCs/>
              </w:rPr>
            </w:pPr>
            <w:r w:rsidRPr="008B00C5">
              <w:rPr>
                <w:rFonts w:ascii="Georgia" w:hAnsi="Georgia"/>
                <w:b/>
                <w:bCs/>
              </w:rPr>
              <w:t>Päätös:</w:t>
            </w:r>
            <w:r w:rsidR="0003795A">
              <w:rPr>
                <w:rFonts w:ascii="Georgia" w:hAnsi="Georgia"/>
                <w:b/>
                <w:bCs/>
              </w:rPr>
              <w:t xml:space="preserve"> </w:t>
            </w:r>
            <w:r w:rsidR="00B976A4">
              <w:rPr>
                <w:rFonts w:ascii="Georgia" w:hAnsi="Georgia"/>
                <w:bCs/>
              </w:rPr>
              <w:t>Merkittiin hankkeen esittely tiedoksi. Vanhusneuvosto piti hankkeen onnistumisen kannalta tärkeänä tiedottamista, yhteistyötä järjestöjen kanssa, vammaisneuvoston jäsenten mukaan ottamista sekä osallistu ja vaikuta työryhmän osallistumista hankkeeseen.</w:t>
            </w:r>
          </w:p>
          <w:p w:rsidR="00643471" w:rsidRPr="00643471" w:rsidRDefault="00387B05" w:rsidP="00643471">
            <w:pPr>
              <w:rPr>
                <w:rFonts w:ascii="Georgia" w:hAnsi="Georgia"/>
                <w:b/>
                <w:bCs/>
              </w:rPr>
            </w:pPr>
            <w:r w:rsidRPr="00643471">
              <w:rPr>
                <w:rFonts w:ascii="Georgia" w:hAnsi="Georgia"/>
                <w:b/>
                <w:bCs/>
              </w:rPr>
              <w:t>§ 26</w:t>
            </w:r>
            <w:r w:rsidR="000712C7" w:rsidRPr="00643471">
              <w:rPr>
                <w:rFonts w:ascii="Georgia" w:hAnsi="Georgia"/>
                <w:b/>
                <w:bCs/>
              </w:rPr>
              <w:t xml:space="preserve"> </w:t>
            </w:r>
            <w:r w:rsidR="00643471" w:rsidRPr="00643471">
              <w:rPr>
                <w:rFonts w:ascii="Georgia" w:hAnsi="Georgia"/>
                <w:b/>
                <w:bCs/>
              </w:rPr>
              <w:t>Lausuntopyyntö luonnoksesta hallituksen esitykseksi eduskunnalle laiksi vanhusasiavaltuutetusta</w:t>
            </w:r>
          </w:p>
          <w:p w:rsidR="00643471" w:rsidRPr="00643471" w:rsidRDefault="00643471" w:rsidP="00643471">
            <w:pPr>
              <w:rPr>
                <w:rFonts w:ascii="Georgia" w:hAnsi="Georgia"/>
                <w:bCs/>
              </w:rPr>
            </w:pPr>
            <w:r w:rsidRPr="00643471">
              <w:rPr>
                <w:rFonts w:ascii="Georgia" w:hAnsi="Georgia"/>
                <w:bCs/>
              </w:rPr>
              <w:t xml:space="preserve">Oikeusministeriö pyytää </w:t>
            </w:r>
            <w:r>
              <w:rPr>
                <w:rFonts w:ascii="Georgia" w:hAnsi="Georgia"/>
                <w:bCs/>
              </w:rPr>
              <w:t xml:space="preserve">lausuntoa </w:t>
            </w:r>
            <w:r w:rsidRPr="00643471">
              <w:rPr>
                <w:rFonts w:ascii="Georgia" w:hAnsi="Georgia"/>
                <w:bCs/>
              </w:rPr>
              <w:t xml:space="preserve">luonnoksesta hallituksen esitykseksi </w:t>
            </w:r>
            <w:r w:rsidRPr="00643471">
              <w:rPr>
                <w:rFonts w:ascii="Georgia" w:hAnsi="Georgia"/>
                <w:bCs/>
              </w:rPr>
              <w:lastRenderedPageBreak/>
              <w:t xml:space="preserve">eduskunnalle laiksi </w:t>
            </w:r>
            <w:r>
              <w:rPr>
                <w:rFonts w:ascii="Georgia" w:hAnsi="Georgia"/>
                <w:bCs/>
              </w:rPr>
              <w:t xml:space="preserve">vanhusasiavaltuutetusta. </w:t>
            </w:r>
            <w:r w:rsidRPr="00643471">
              <w:rPr>
                <w:rFonts w:ascii="Georgia" w:hAnsi="Georgia"/>
                <w:bCs/>
              </w:rPr>
              <w:t xml:space="preserve">Kunnissa </w:t>
            </w:r>
            <w:r>
              <w:rPr>
                <w:rFonts w:ascii="Georgia" w:hAnsi="Georgia"/>
                <w:bCs/>
              </w:rPr>
              <w:t xml:space="preserve">lausuntopyyntö on pyydetty </w:t>
            </w:r>
            <w:r w:rsidRPr="00643471">
              <w:rPr>
                <w:rFonts w:ascii="Georgia" w:hAnsi="Georgia"/>
                <w:bCs/>
              </w:rPr>
              <w:t xml:space="preserve">välittämään </w:t>
            </w:r>
            <w:r>
              <w:rPr>
                <w:rFonts w:ascii="Georgia" w:hAnsi="Georgia"/>
                <w:bCs/>
              </w:rPr>
              <w:t>kunnan vanhusneuvostolle.</w:t>
            </w:r>
            <w:r w:rsidRPr="00643471">
              <w:rPr>
                <w:rFonts w:ascii="Georgia" w:hAnsi="Georgia"/>
                <w:bCs/>
              </w:rPr>
              <w:t xml:space="preserve"> Myös tahot, joita ei ole erikseen mainittu jakelussa, voivat toimittaa ministeriölle lausuntonsa. </w:t>
            </w:r>
          </w:p>
          <w:p w:rsidR="00643471" w:rsidRPr="00643471" w:rsidRDefault="00643471" w:rsidP="00643471">
            <w:pPr>
              <w:rPr>
                <w:rFonts w:ascii="Georgia" w:hAnsi="Georgia"/>
                <w:bCs/>
              </w:rPr>
            </w:pPr>
            <w:r w:rsidRPr="00643471">
              <w:rPr>
                <w:rFonts w:ascii="Georgia" w:hAnsi="Georgia"/>
                <w:bCs/>
              </w:rPr>
              <w:t xml:space="preserve">Pääministeri Sanna </w:t>
            </w:r>
            <w:proofErr w:type="spellStart"/>
            <w:r w:rsidRPr="00643471">
              <w:rPr>
                <w:rFonts w:ascii="Georgia" w:hAnsi="Georgia"/>
                <w:bCs/>
              </w:rPr>
              <w:t>Marinin</w:t>
            </w:r>
            <w:proofErr w:type="spellEnd"/>
            <w:r w:rsidRPr="00643471">
              <w:rPr>
                <w:rFonts w:ascii="Georgia" w:hAnsi="Georgia"/>
                <w:bCs/>
              </w:rPr>
              <w:t xml:space="preserve"> hallituksen ohjelman tavoitteena on ikäystävällisyyden edistäminen. Tavoitteeseen vastataan muun muassa perustamalla vanhusasiavaltuutet</w:t>
            </w:r>
            <w:r>
              <w:rPr>
                <w:rFonts w:ascii="Georgia" w:hAnsi="Georgia"/>
                <w:bCs/>
              </w:rPr>
              <w:t>un tehtävä ja toimisto.</w:t>
            </w:r>
          </w:p>
          <w:p w:rsidR="00643471" w:rsidRPr="00643471" w:rsidRDefault="00643471" w:rsidP="00643471">
            <w:pPr>
              <w:rPr>
                <w:rFonts w:ascii="Georgia" w:hAnsi="Georgia"/>
                <w:bCs/>
              </w:rPr>
            </w:pPr>
            <w:r w:rsidRPr="00643471">
              <w:rPr>
                <w:rFonts w:ascii="Georgia" w:hAnsi="Georgia"/>
                <w:bCs/>
              </w:rPr>
              <w:t>Esityksen tavoitteena on luoda itsenäinen ja riippumaton viranomainen, joka seuraisi ikääntyneiden asemaa ja oikeuksien toteutumista laajasti kaikilla yhteiskuntasektoreilla ja toisi havaintojaan sekä ikääntyneiden näkökulmaa yhteiskunnalliseen keskusteluun ja päätöksentekoon.</w:t>
            </w:r>
            <w:r w:rsidRPr="00643471">
              <w:rPr>
                <w:rFonts w:ascii="Georgia" w:hAnsi="Georgia"/>
                <w:bCs/>
              </w:rPr>
              <w:br/>
            </w:r>
            <w:r w:rsidRPr="00643471">
              <w:rPr>
                <w:rFonts w:ascii="Georgia" w:hAnsi="Georgia"/>
                <w:bCs/>
              </w:rPr>
              <w:br/>
              <w:t>Kyseessä olisi ikääntyneiden oikeuksia edistäviä ja valvovia viranomaisia ja muita toimijoita täydentävä viranomainen. Tavoitteena on välttää päällekkäisiä tehtäviä ja toimivaltuuksia muiden viranomaisten kanssa eikä esityksellä puututa olemassa olevien viranomaisten tehtäviin ja toimivaltuuksiin.</w:t>
            </w:r>
            <w:r w:rsidRPr="00643471">
              <w:rPr>
                <w:rFonts w:ascii="Georgia" w:hAnsi="Georgia"/>
                <w:bCs/>
              </w:rPr>
              <w:br/>
            </w:r>
            <w:r w:rsidRPr="00643471">
              <w:rPr>
                <w:rFonts w:ascii="Georgia" w:hAnsi="Georgia"/>
                <w:bCs/>
              </w:rPr>
              <w:br/>
              <w:t>Tavoitteena on luoda valtuutetulle hallinnollinen organisaatio, joka olisi linjassa muiden perus- ja ihmisoikeusalan erityisvaltuutettujen kanssa.</w:t>
            </w:r>
          </w:p>
          <w:p w:rsidR="00643471" w:rsidRPr="00643471" w:rsidRDefault="00643471" w:rsidP="00643471">
            <w:pPr>
              <w:rPr>
                <w:rFonts w:ascii="Georgia" w:hAnsi="Georgia"/>
                <w:bCs/>
              </w:rPr>
            </w:pPr>
            <w:r w:rsidRPr="00643471">
              <w:rPr>
                <w:rFonts w:ascii="Georgia" w:hAnsi="Georgia"/>
                <w:bCs/>
              </w:rPr>
              <w:t xml:space="preserve">Lausunnot pyydetään toimittamaan </w:t>
            </w:r>
            <w:proofErr w:type="spellStart"/>
            <w:r w:rsidRPr="00643471">
              <w:rPr>
                <w:rFonts w:ascii="Georgia" w:hAnsi="Georgia"/>
                <w:bCs/>
              </w:rPr>
              <w:t>lausuntopalvelu.fi:n</w:t>
            </w:r>
            <w:proofErr w:type="spellEnd"/>
            <w:r w:rsidRPr="00643471">
              <w:rPr>
                <w:rFonts w:ascii="Georgia" w:hAnsi="Georgia"/>
                <w:bCs/>
              </w:rPr>
              <w:t xml:space="preserve"> kautta 15.12.2020 mennessä.</w:t>
            </w:r>
          </w:p>
          <w:p w:rsidR="00643471" w:rsidRPr="00643471" w:rsidRDefault="00643471" w:rsidP="00643471">
            <w:pPr>
              <w:rPr>
                <w:rFonts w:ascii="Georgia" w:hAnsi="Georgia"/>
                <w:bCs/>
              </w:rPr>
            </w:pPr>
            <w:r>
              <w:rPr>
                <w:rFonts w:ascii="Georgia" w:hAnsi="Georgia"/>
                <w:bCs/>
              </w:rPr>
              <w:t>Lausunnossa pyydetään vastaamaan seuraaviin kysymyksiin:</w:t>
            </w:r>
          </w:p>
          <w:p w:rsidR="00643471" w:rsidRPr="00615F7A" w:rsidRDefault="00643471" w:rsidP="00615F7A">
            <w:pPr>
              <w:pStyle w:val="Luettelokappale"/>
              <w:numPr>
                <w:ilvl w:val="0"/>
                <w:numId w:val="39"/>
              </w:numPr>
              <w:rPr>
                <w:rFonts w:ascii="Georgia" w:hAnsi="Georgia"/>
                <w:bCs/>
              </w:rPr>
            </w:pPr>
            <w:r w:rsidRPr="00615F7A">
              <w:rPr>
                <w:rFonts w:ascii="Georgia" w:hAnsi="Georgia"/>
                <w:bCs/>
              </w:rPr>
              <w:t>Voidaanko esityksellä näkemyksenne mukaan parantaa ikääntyneiden asemaa ja edistää ikääntyneiden oikeuksia?</w:t>
            </w:r>
          </w:p>
          <w:p w:rsidR="00643471" w:rsidRPr="00615F7A" w:rsidRDefault="00643471" w:rsidP="00615F7A">
            <w:pPr>
              <w:pStyle w:val="Luettelokappale"/>
              <w:numPr>
                <w:ilvl w:val="0"/>
                <w:numId w:val="39"/>
              </w:numPr>
              <w:rPr>
                <w:rFonts w:ascii="Georgia" w:hAnsi="Georgia"/>
                <w:bCs/>
              </w:rPr>
            </w:pPr>
            <w:r w:rsidRPr="00615F7A">
              <w:rPr>
                <w:rFonts w:ascii="Georgia" w:hAnsi="Georgia"/>
                <w:bCs/>
              </w:rPr>
              <w:t>Onko teillä huomioita koskien valtuutetulle säädettäviä tehtäviä?</w:t>
            </w:r>
          </w:p>
          <w:p w:rsidR="00643471" w:rsidRPr="00615F7A" w:rsidRDefault="00643471" w:rsidP="00615F7A">
            <w:pPr>
              <w:pStyle w:val="Luettelokappale"/>
              <w:numPr>
                <w:ilvl w:val="0"/>
                <w:numId w:val="39"/>
              </w:numPr>
              <w:rPr>
                <w:rFonts w:ascii="Georgia" w:hAnsi="Georgia"/>
                <w:bCs/>
              </w:rPr>
            </w:pPr>
            <w:r w:rsidRPr="00615F7A">
              <w:rPr>
                <w:rFonts w:ascii="Georgia" w:hAnsi="Georgia"/>
                <w:bCs/>
              </w:rPr>
              <w:t>Muut huomiot esitysluonnoksesta</w:t>
            </w:r>
          </w:p>
          <w:p w:rsidR="00643471" w:rsidRDefault="00615F7A" w:rsidP="001E3E27">
            <w:pPr>
              <w:rPr>
                <w:rFonts w:ascii="Georgia" w:hAnsi="Georgia"/>
                <w:bCs/>
              </w:rPr>
            </w:pPr>
            <w:r>
              <w:rPr>
                <w:rFonts w:ascii="Georgia" w:hAnsi="Georgia"/>
                <w:bCs/>
              </w:rPr>
              <w:t xml:space="preserve">Lausuntopyyntö ja tiivistelmä lakiesityksestä on jaettu ennakkoon vanhusneuvostojen jäsenille ja varajäsenille. Vanhusneuvoston jäseniä taustajärjestöineen on pyydetty pohtimaan vastauksia lausuntopyynnön kysymyksiin 20.11.2020 mennessä. Määräaikaan mennessä on tullut </w:t>
            </w:r>
            <w:r w:rsidR="0012534B">
              <w:rPr>
                <w:rFonts w:ascii="Georgia" w:hAnsi="Georgia"/>
                <w:bCs/>
              </w:rPr>
              <w:t xml:space="preserve">näkemyksiä vanhusasiavaltuutetun tehtävän perustamisesta </w:t>
            </w:r>
            <w:r>
              <w:rPr>
                <w:rFonts w:ascii="Georgia" w:hAnsi="Georgia"/>
                <w:bCs/>
              </w:rPr>
              <w:t>kahdelta yhdistykseltä:</w:t>
            </w:r>
          </w:p>
          <w:p w:rsidR="00615F7A" w:rsidRPr="00A03FFA" w:rsidRDefault="00615F7A" w:rsidP="00615F7A">
            <w:pPr>
              <w:rPr>
                <w:rFonts w:ascii="Georgia" w:hAnsi="Georgia"/>
                <w:b/>
                <w:bCs/>
              </w:rPr>
            </w:pPr>
            <w:r w:rsidRPr="00A03FFA">
              <w:rPr>
                <w:rFonts w:ascii="Georgia" w:hAnsi="Georgia"/>
                <w:b/>
                <w:bCs/>
              </w:rPr>
              <w:t xml:space="preserve">Imatran </w:t>
            </w:r>
            <w:r w:rsidR="0012534B" w:rsidRPr="00A03FFA">
              <w:rPr>
                <w:rFonts w:ascii="Georgia" w:hAnsi="Georgia"/>
                <w:b/>
                <w:bCs/>
              </w:rPr>
              <w:t>kansalliset seniorit</w:t>
            </w:r>
          </w:p>
          <w:p w:rsidR="00615F7A" w:rsidRPr="0012534B" w:rsidRDefault="0012534B" w:rsidP="0012534B">
            <w:pPr>
              <w:pStyle w:val="Luettelokappale"/>
              <w:numPr>
                <w:ilvl w:val="0"/>
                <w:numId w:val="41"/>
              </w:numPr>
              <w:rPr>
                <w:rFonts w:ascii="Georgia" w:hAnsi="Georgia"/>
                <w:bCs/>
              </w:rPr>
            </w:pPr>
            <w:r>
              <w:rPr>
                <w:rFonts w:ascii="Georgia" w:hAnsi="Georgia"/>
                <w:bCs/>
              </w:rPr>
              <w:t>”</w:t>
            </w:r>
            <w:r w:rsidR="00615F7A" w:rsidRPr="0012534B">
              <w:rPr>
                <w:rFonts w:ascii="Georgia" w:hAnsi="Georgia"/>
                <w:bCs/>
              </w:rPr>
              <w:t>Hyvin valmisteltu, eri vaihtoehtojen synergiaedut pohdittu, päällekkäisyydet ainakin teoriassa minimoitu. </w:t>
            </w:r>
          </w:p>
          <w:p w:rsidR="00615F7A" w:rsidRPr="0012534B" w:rsidRDefault="00615F7A" w:rsidP="0012534B">
            <w:pPr>
              <w:pStyle w:val="Luettelokappale"/>
              <w:numPr>
                <w:ilvl w:val="0"/>
                <w:numId w:val="41"/>
              </w:numPr>
              <w:rPr>
                <w:rFonts w:ascii="Georgia" w:hAnsi="Georgia"/>
                <w:bCs/>
              </w:rPr>
            </w:pPr>
            <w:r w:rsidRPr="0012534B">
              <w:rPr>
                <w:rFonts w:ascii="Georgia" w:hAnsi="Georgia"/>
                <w:bCs/>
              </w:rPr>
              <w:t>Ehdotuksen mukaine</w:t>
            </w:r>
            <w:r w:rsidR="0012534B">
              <w:rPr>
                <w:rFonts w:ascii="Georgia" w:hAnsi="Georgia"/>
                <w:bCs/>
              </w:rPr>
              <w:t>n toimielin parantaa vanhusten </w:t>
            </w:r>
            <w:r w:rsidRPr="0012534B">
              <w:rPr>
                <w:rFonts w:ascii="Georgia" w:hAnsi="Georgia"/>
                <w:bCs/>
              </w:rPr>
              <w:t>tasavertaisuutta muihin ikäryhmiin verrattuna.</w:t>
            </w:r>
          </w:p>
          <w:p w:rsidR="00615F7A" w:rsidRPr="0012534B" w:rsidRDefault="00615F7A" w:rsidP="0012534B">
            <w:pPr>
              <w:pStyle w:val="Luettelokappale"/>
              <w:numPr>
                <w:ilvl w:val="0"/>
                <w:numId w:val="41"/>
              </w:numPr>
              <w:rPr>
                <w:rFonts w:ascii="Georgia" w:hAnsi="Georgia"/>
                <w:bCs/>
              </w:rPr>
            </w:pPr>
            <w:r w:rsidRPr="0012534B">
              <w:rPr>
                <w:rFonts w:ascii="Georgia" w:hAnsi="Georgia"/>
                <w:bCs/>
              </w:rPr>
              <w:t>Ehdotuksessa on paljon eri lainkohtien mukaisia selvityksiä ja näin ollen pyydetyt huomiot valtuutetun säädettävistä tehtävistä vaa</w:t>
            </w:r>
            <w:r w:rsidR="0012534B" w:rsidRPr="0012534B">
              <w:rPr>
                <w:rFonts w:ascii="Georgia" w:hAnsi="Georgia"/>
                <w:bCs/>
              </w:rPr>
              <w:t>tisivat tarkempaa paneutumista </w:t>
            </w:r>
            <w:r w:rsidRPr="0012534B">
              <w:rPr>
                <w:rFonts w:ascii="Georgia" w:hAnsi="Georgia"/>
                <w:bCs/>
              </w:rPr>
              <w:t>ehdotuksen yksityiskohtiin.</w:t>
            </w:r>
          </w:p>
          <w:p w:rsidR="00A03FFA" w:rsidRDefault="00615F7A" w:rsidP="008E65FA">
            <w:pPr>
              <w:pStyle w:val="Luettelokappale"/>
              <w:numPr>
                <w:ilvl w:val="0"/>
                <w:numId w:val="41"/>
              </w:numPr>
              <w:rPr>
                <w:rFonts w:ascii="Georgia" w:hAnsi="Georgia"/>
                <w:bCs/>
              </w:rPr>
            </w:pPr>
            <w:r w:rsidRPr="00A03FFA">
              <w:rPr>
                <w:rFonts w:ascii="Georgia" w:hAnsi="Georgia"/>
                <w:bCs/>
              </w:rPr>
              <w:lastRenderedPageBreak/>
              <w:t xml:space="preserve">Ehdotuksen lopussa oleva tehtävän </w:t>
            </w:r>
            <w:proofErr w:type="spellStart"/>
            <w:r w:rsidRPr="00A03FFA">
              <w:rPr>
                <w:rFonts w:ascii="Georgia" w:hAnsi="Georgia"/>
                <w:bCs/>
              </w:rPr>
              <w:t>kriteeristö</w:t>
            </w:r>
            <w:proofErr w:type="spellEnd"/>
            <w:r w:rsidRPr="00A03FFA">
              <w:rPr>
                <w:rFonts w:ascii="Georgia" w:hAnsi="Georgia"/>
                <w:bCs/>
              </w:rPr>
              <w:t xml:space="preserve"> on selkeä ja ymmärrettävä ja niillä ehdoin mie</w:t>
            </w:r>
            <w:r w:rsidR="0012534B" w:rsidRPr="00A03FFA">
              <w:rPr>
                <w:rFonts w:ascii="Georgia" w:hAnsi="Georgia"/>
                <w:bCs/>
              </w:rPr>
              <w:t>lestämme </w:t>
            </w:r>
            <w:r w:rsidRPr="00A03FFA">
              <w:rPr>
                <w:rFonts w:ascii="Georgia" w:hAnsi="Georgia"/>
                <w:bCs/>
              </w:rPr>
              <w:t>kannatettava esitys viran perustamisesta.</w:t>
            </w:r>
          </w:p>
          <w:p w:rsidR="00615F7A" w:rsidRPr="00A03FFA" w:rsidRDefault="0012534B" w:rsidP="008E65FA">
            <w:pPr>
              <w:pStyle w:val="Luettelokappale"/>
              <w:numPr>
                <w:ilvl w:val="0"/>
                <w:numId w:val="41"/>
              </w:numPr>
              <w:rPr>
                <w:rFonts w:ascii="Georgia" w:hAnsi="Georgia"/>
                <w:bCs/>
              </w:rPr>
            </w:pPr>
            <w:r w:rsidRPr="00A03FFA">
              <w:rPr>
                <w:rFonts w:ascii="Georgia" w:hAnsi="Georgia"/>
                <w:bCs/>
              </w:rPr>
              <w:t>Tuntuu, että itseasiassa </w:t>
            </w:r>
            <w:r w:rsidR="00615F7A" w:rsidRPr="00A03FFA">
              <w:rPr>
                <w:rFonts w:ascii="Georgia" w:hAnsi="Georgia"/>
                <w:bCs/>
              </w:rPr>
              <w:t xml:space="preserve">säädöksissämme on jo kaikki </w:t>
            </w:r>
            <w:r w:rsidRPr="00A03FFA">
              <w:rPr>
                <w:rFonts w:ascii="Georgia" w:hAnsi="Georgia"/>
                <w:bCs/>
              </w:rPr>
              <w:t>edellytykset </w:t>
            </w:r>
            <w:r w:rsidR="00615F7A" w:rsidRPr="00A03FFA">
              <w:rPr>
                <w:rFonts w:ascii="Georgia" w:hAnsi="Georgia"/>
                <w:bCs/>
              </w:rPr>
              <w:t>vanhusten tasa-arvoiseen kohteluun.</w:t>
            </w:r>
          </w:p>
          <w:p w:rsidR="00615F7A" w:rsidRPr="0012534B" w:rsidRDefault="00615F7A" w:rsidP="0012534B">
            <w:pPr>
              <w:pStyle w:val="Luettelokappale"/>
              <w:numPr>
                <w:ilvl w:val="0"/>
                <w:numId w:val="41"/>
              </w:numPr>
              <w:rPr>
                <w:rFonts w:ascii="Georgia" w:hAnsi="Georgia"/>
                <w:bCs/>
              </w:rPr>
            </w:pPr>
            <w:r w:rsidRPr="0012534B">
              <w:rPr>
                <w:rFonts w:ascii="Georgia" w:hAnsi="Georgia"/>
                <w:bCs/>
              </w:rPr>
              <w:t xml:space="preserve">Valvonta tietenkin ontuu, joten valtuutetun </w:t>
            </w:r>
            <w:r w:rsidR="0012534B">
              <w:rPr>
                <w:rFonts w:ascii="Georgia" w:hAnsi="Georgia"/>
                <w:bCs/>
              </w:rPr>
              <w:t>nimeäminen saattaisi sitenkin </w:t>
            </w:r>
            <w:r w:rsidRPr="0012534B">
              <w:rPr>
                <w:rFonts w:ascii="Georgia" w:hAnsi="Georgia"/>
                <w:bCs/>
              </w:rPr>
              <w:t>parantaa vanhusten asemaa.</w:t>
            </w:r>
          </w:p>
          <w:p w:rsidR="00615F7A" w:rsidRPr="0012534B" w:rsidRDefault="00615F7A" w:rsidP="0012534B">
            <w:pPr>
              <w:pStyle w:val="Luettelokappale"/>
              <w:numPr>
                <w:ilvl w:val="0"/>
                <w:numId w:val="41"/>
              </w:numPr>
              <w:rPr>
                <w:rFonts w:ascii="Georgia" w:hAnsi="Georgia"/>
                <w:bCs/>
              </w:rPr>
            </w:pPr>
            <w:r w:rsidRPr="0012534B">
              <w:rPr>
                <w:rFonts w:ascii="Georgia" w:hAnsi="Georgia"/>
                <w:bCs/>
              </w:rPr>
              <w:t>Laiminlyöntien sanktiointi tarvitta</w:t>
            </w:r>
            <w:r w:rsidR="0012534B">
              <w:rPr>
                <w:rFonts w:ascii="Georgia" w:hAnsi="Georgia"/>
                <w:bCs/>
              </w:rPr>
              <w:t>essa voisi myös olla tehokas työ</w:t>
            </w:r>
            <w:r w:rsidRPr="0012534B">
              <w:rPr>
                <w:rFonts w:ascii="Georgia" w:hAnsi="Georgia"/>
                <w:bCs/>
              </w:rPr>
              <w:t>kalu.</w:t>
            </w:r>
            <w:r w:rsidR="0012534B">
              <w:rPr>
                <w:rFonts w:ascii="Georgia" w:hAnsi="Georgia"/>
                <w:bCs/>
              </w:rPr>
              <w:t>”</w:t>
            </w:r>
          </w:p>
          <w:p w:rsidR="0012534B" w:rsidRPr="0012534B" w:rsidRDefault="00890E48" w:rsidP="00615F7A">
            <w:pPr>
              <w:rPr>
                <w:rFonts w:ascii="Georgia" w:hAnsi="Georgia"/>
                <w:b/>
                <w:bCs/>
              </w:rPr>
            </w:pPr>
            <w:r>
              <w:rPr>
                <w:rFonts w:ascii="Georgia" w:hAnsi="Georgia"/>
                <w:b/>
                <w:bCs/>
              </w:rPr>
              <w:t>Imatran S</w:t>
            </w:r>
            <w:r w:rsidR="0012534B" w:rsidRPr="0012534B">
              <w:rPr>
                <w:rFonts w:ascii="Georgia" w:hAnsi="Georgia"/>
                <w:b/>
                <w:bCs/>
              </w:rPr>
              <w:t xml:space="preserve">eudun </w:t>
            </w:r>
            <w:r>
              <w:rPr>
                <w:rFonts w:ascii="Georgia" w:hAnsi="Georgia"/>
                <w:b/>
                <w:bCs/>
              </w:rPr>
              <w:t>S</w:t>
            </w:r>
            <w:r w:rsidR="0012534B" w:rsidRPr="0012534B">
              <w:rPr>
                <w:rFonts w:ascii="Georgia" w:hAnsi="Georgia"/>
                <w:b/>
                <w:bCs/>
              </w:rPr>
              <w:t xml:space="preserve">otaorvot ja </w:t>
            </w:r>
            <w:r>
              <w:rPr>
                <w:rFonts w:ascii="Georgia" w:hAnsi="Georgia"/>
                <w:b/>
                <w:bCs/>
              </w:rPr>
              <w:t>Kaatuneitten O</w:t>
            </w:r>
            <w:r w:rsidR="0012534B" w:rsidRPr="0012534B">
              <w:rPr>
                <w:rFonts w:ascii="Georgia" w:hAnsi="Georgia"/>
                <w:b/>
                <w:bCs/>
              </w:rPr>
              <w:t>maiset ry.</w:t>
            </w:r>
          </w:p>
          <w:p w:rsidR="00615F7A" w:rsidRPr="0012534B" w:rsidRDefault="00D26798" w:rsidP="0012534B">
            <w:pPr>
              <w:pStyle w:val="Luettelokappale"/>
              <w:numPr>
                <w:ilvl w:val="0"/>
                <w:numId w:val="42"/>
              </w:numPr>
              <w:rPr>
                <w:rFonts w:ascii="Georgia" w:hAnsi="Georgia"/>
                <w:bCs/>
                <w:iCs/>
              </w:rPr>
            </w:pPr>
            <w:r>
              <w:rPr>
                <w:rFonts w:ascii="Georgia" w:hAnsi="Georgia"/>
                <w:bCs/>
                <w:iCs/>
              </w:rPr>
              <w:t>”</w:t>
            </w:r>
            <w:r w:rsidR="00615F7A" w:rsidRPr="0012534B">
              <w:rPr>
                <w:rFonts w:ascii="Georgia" w:hAnsi="Georgia"/>
                <w:bCs/>
                <w:iCs/>
              </w:rPr>
              <w:t>Mielestämme vanhuusasiavaltuutetun virka on tarpeellinen.</w:t>
            </w:r>
            <w:r>
              <w:rPr>
                <w:rFonts w:ascii="Georgia" w:hAnsi="Georgia"/>
                <w:bCs/>
                <w:iCs/>
              </w:rPr>
              <w:t>”</w:t>
            </w:r>
          </w:p>
          <w:p w:rsidR="00387B05" w:rsidRPr="00A03FFA" w:rsidRDefault="00727A00" w:rsidP="001E3E27">
            <w:pPr>
              <w:rPr>
                <w:rFonts w:ascii="Georgia" w:hAnsi="Georgia"/>
                <w:bCs/>
              </w:rPr>
            </w:pPr>
            <w:r>
              <w:rPr>
                <w:rFonts w:ascii="Georgia" w:hAnsi="Georgia"/>
                <w:b/>
                <w:bCs/>
              </w:rPr>
              <w:t xml:space="preserve">Esitys: </w:t>
            </w:r>
            <w:r w:rsidR="00A03FFA">
              <w:rPr>
                <w:rFonts w:ascii="Georgia" w:hAnsi="Georgia"/>
                <w:bCs/>
              </w:rPr>
              <w:t>Vanhusneuvosto päättää lausunnon antamisesta.</w:t>
            </w:r>
          </w:p>
          <w:p w:rsidR="00DF1408" w:rsidRDefault="001E3E27" w:rsidP="001E3E27">
            <w:pPr>
              <w:rPr>
                <w:rFonts w:ascii="Georgia" w:hAnsi="Georgia"/>
                <w:bCs/>
              </w:rPr>
            </w:pPr>
            <w:r w:rsidRPr="001E3E27">
              <w:rPr>
                <w:rFonts w:ascii="Georgia" w:hAnsi="Georgia"/>
                <w:b/>
                <w:bCs/>
              </w:rPr>
              <w:t xml:space="preserve">Päätös: </w:t>
            </w:r>
            <w:r w:rsidR="00B976A4">
              <w:rPr>
                <w:rFonts w:ascii="Georgia" w:hAnsi="Georgia"/>
                <w:bCs/>
              </w:rPr>
              <w:t>Vanhusneuvosto päätti antaa seuraavan lausunnon vanhusasia</w:t>
            </w:r>
            <w:r w:rsidR="00CE5A4C">
              <w:rPr>
                <w:rFonts w:ascii="Georgia" w:hAnsi="Georgia"/>
                <w:bCs/>
              </w:rPr>
              <w:t>valtuutetun viran perustamiseen:</w:t>
            </w:r>
          </w:p>
          <w:p w:rsidR="00CE5A4C" w:rsidRPr="00CE5A4C" w:rsidRDefault="00CE5A4C" w:rsidP="00CE5A4C">
            <w:pPr>
              <w:rPr>
                <w:rFonts w:ascii="Georgia" w:hAnsi="Georgia"/>
                <w:bCs/>
                <w:iCs/>
              </w:rPr>
            </w:pPr>
            <w:r w:rsidRPr="00CE5A4C">
              <w:rPr>
                <w:rFonts w:ascii="Georgia" w:hAnsi="Georgia"/>
                <w:bCs/>
                <w:iCs/>
              </w:rPr>
              <w:t>Mielestämme vanhuusasiavaltuutetun virka on tarpeellinen.</w:t>
            </w:r>
            <w:r>
              <w:rPr>
                <w:rFonts w:ascii="Georgia" w:hAnsi="Georgia"/>
                <w:bCs/>
                <w:iCs/>
              </w:rPr>
              <w:t xml:space="preserve"> </w:t>
            </w:r>
            <w:r w:rsidRPr="00CE5A4C">
              <w:rPr>
                <w:rFonts w:ascii="Georgia" w:hAnsi="Georgia"/>
                <w:bCs/>
              </w:rPr>
              <w:t>Ehdotuksen mukainen toimielin parantaa vanhusten tasavertaisuutta muihin ikäryhmiin verrattuna.</w:t>
            </w:r>
            <w:r w:rsidRPr="00CE5A4C">
              <w:rPr>
                <w:rFonts w:ascii="Georgia" w:hAnsi="Georgia"/>
                <w:bCs/>
                <w:iCs/>
              </w:rPr>
              <w:t xml:space="preserve"> </w:t>
            </w:r>
            <w:proofErr w:type="gramStart"/>
            <w:r w:rsidRPr="00CE5A4C">
              <w:rPr>
                <w:rFonts w:ascii="Georgia" w:hAnsi="Georgia"/>
                <w:bCs/>
                <w:iCs/>
              </w:rPr>
              <w:t>Esitys on hyvin valmisteltu, eri vaihtoehtojen synergiaedut pohdittu ja päällekkäisyydet on ainakin teoriassa minimoitu. </w:t>
            </w:r>
            <w:r w:rsidRPr="00CE5A4C">
              <w:rPr>
                <w:rFonts w:ascii="Georgia" w:hAnsi="Georgia"/>
                <w:bCs/>
              </w:rPr>
              <w:t xml:space="preserve">Tehtävän </w:t>
            </w:r>
            <w:proofErr w:type="spellStart"/>
            <w:r w:rsidRPr="00CE5A4C">
              <w:rPr>
                <w:rFonts w:ascii="Georgia" w:hAnsi="Georgia"/>
                <w:bCs/>
              </w:rPr>
              <w:t>kriteeristö</w:t>
            </w:r>
            <w:proofErr w:type="spellEnd"/>
            <w:r w:rsidRPr="00CE5A4C">
              <w:rPr>
                <w:rFonts w:ascii="Georgia" w:hAnsi="Georgia"/>
                <w:bCs/>
              </w:rPr>
              <w:t xml:space="preserve"> on selkeä ja ymmärrettävä ja niillä ehdoin kannatettava esitys viran perustamisesta.</w:t>
            </w:r>
            <w:proofErr w:type="gramEnd"/>
            <w:r>
              <w:rPr>
                <w:rFonts w:ascii="Georgia" w:hAnsi="Georgia"/>
                <w:bCs/>
                <w:iCs/>
              </w:rPr>
              <w:t xml:space="preserve"> </w:t>
            </w:r>
            <w:r w:rsidRPr="00CE5A4C">
              <w:rPr>
                <w:rFonts w:ascii="Georgia" w:hAnsi="Georgia"/>
                <w:bCs/>
              </w:rPr>
              <w:t xml:space="preserve">Tuntuu, että säädöksissämme on jo kaikki edellytykset vanhusten tasa-arvoiseen kohteluun. Valvonta tietenkin ontuu, joten valtuutetun nimeäminen saattaisi sitenkin </w:t>
            </w:r>
            <w:r>
              <w:rPr>
                <w:rFonts w:ascii="Georgia" w:hAnsi="Georgia"/>
                <w:bCs/>
              </w:rPr>
              <w:t xml:space="preserve">parantaa vanhusten asemaa. </w:t>
            </w:r>
            <w:r w:rsidRPr="00CE5A4C">
              <w:rPr>
                <w:rFonts w:ascii="Georgia" w:hAnsi="Georgia"/>
                <w:bCs/>
              </w:rPr>
              <w:t>Laiminlyöntien sanktiointi tarvittaessa voisi myös olla tehokas työkalu.</w:t>
            </w:r>
          </w:p>
          <w:p w:rsidR="004E59EB" w:rsidRPr="009C59E8" w:rsidRDefault="00387B05" w:rsidP="004E59EB">
            <w:pPr>
              <w:rPr>
                <w:rFonts w:ascii="Georgia" w:hAnsi="Georgia"/>
                <w:b/>
                <w:bCs/>
              </w:rPr>
            </w:pPr>
            <w:r w:rsidRPr="009C59E8">
              <w:rPr>
                <w:rFonts w:ascii="Georgia" w:hAnsi="Georgia"/>
                <w:b/>
                <w:bCs/>
              </w:rPr>
              <w:t>§ 27</w:t>
            </w:r>
            <w:r w:rsidR="00967C06" w:rsidRPr="009C59E8">
              <w:rPr>
                <w:rFonts w:ascii="Georgia" w:hAnsi="Georgia"/>
                <w:b/>
                <w:bCs/>
              </w:rPr>
              <w:t xml:space="preserve"> </w:t>
            </w:r>
            <w:r w:rsidRPr="009C59E8">
              <w:rPr>
                <w:rFonts w:ascii="Georgia" w:hAnsi="Georgia"/>
                <w:b/>
                <w:bCs/>
              </w:rPr>
              <w:t>Vuoden 2021 toimintasuunnitelma</w:t>
            </w:r>
          </w:p>
          <w:p w:rsidR="009C59E8" w:rsidRDefault="00741968" w:rsidP="00387B05">
            <w:pPr>
              <w:rPr>
                <w:rFonts w:ascii="Georgia" w:hAnsi="Georgia"/>
                <w:bCs/>
              </w:rPr>
            </w:pPr>
            <w:r>
              <w:rPr>
                <w:rFonts w:ascii="Georgia" w:hAnsi="Georgia"/>
                <w:bCs/>
              </w:rPr>
              <w:t xml:space="preserve">Vanhusneuvoston toimintakausi jatkuu 31.5.2021 saakka. Keväällä 2021 järjestetään yhdistyksille tilaisuus, jossa yhdistykset tekevät kaupunginhallitukselle esityksen valtuustokauden </w:t>
            </w:r>
            <w:proofErr w:type="gramStart"/>
            <w:r>
              <w:rPr>
                <w:rFonts w:ascii="Georgia" w:hAnsi="Georgia"/>
                <w:bCs/>
              </w:rPr>
              <w:t>2021-2025</w:t>
            </w:r>
            <w:proofErr w:type="gramEnd"/>
            <w:r>
              <w:rPr>
                <w:rFonts w:ascii="Georgia" w:hAnsi="Georgia"/>
                <w:bCs/>
              </w:rPr>
              <w:t xml:space="preserve"> vanhusneuvoston jäseniksi ja varajäseniksi. </w:t>
            </w:r>
          </w:p>
          <w:p w:rsidR="00741968" w:rsidRPr="00741968" w:rsidRDefault="00741968" w:rsidP="00387B05">
            <w:pPr>
              <w:rPr>
                <w:rFonts w:ascii="Georgia" w:hAnsi="Georgia"/>
                <w:bCs/>
              </w:rPr>
            </w:pPr>
            <w:r>
              <w:rPr>
                <w:rFonts w:ascii="Georgia" w:hAnsi="Georgia"/>
                <w:bCs/>
              </w:rPr>
              <w:t>Koronaepidemia alkoi maaliskuussa 2020 tuoden rajoituksia toimintaan. Sen vuoksi vuoden 2020 toiminnasta osa jäi toteuttamatta. Vuoden 2021 toiminnan suunnittelussa ja toiminnassa tulee edelleen ottaa huomioon koronatilanne ja ohjeistukset.</w:t>
            </w:r>
          </w:p>
          <w:p w:rsidR="00387B05" w:rsidRPr="00741968" w:rsidRDefault="00387B05" w:rsidP="00387B05">
            <w:pPr>
              <w:rPr>
                <w:rFonts w:ascii="Georgia" w:hAnsi="Georgia"/>
                <w:bCs/>
              </w:rPr>
            </w:pPr>
            <w:r w:rsidRPr="00387B05">
              <w:rPr>
                <w:rFonts w:ascii="Georgia" w:hAnsi="Georgia"/>
                <w:b/>
                <w:bCs/>
              </w:rPr>
              <w:t xml:space="preserve">Esitys: </w:t>
            </w:r>
            <w:r w:rsidR="00741968">
              <w:rPr>
                <w:rFonts w:ascii="Georgia" w:hAnsi="Georgia"/>
                <w:bCs/>
              </w:rPr>
              <w:t>Vanhusneuvosto keskustelee</w:t>
            </w:r>
            <w:r w:rsidR="00F549FB">
              <w:rPr>
                <w:rFonts w:ascii="Georgia" w:hAnsi="Georgia"/>
                <w:bCs/>
              </w:rPr>
              <w:t xml:space="preserve"> vuoden 2021 toimintasuunnitelmaan otettavasta toiminnasta.</w:t>
            </w:r>
          </w:p>
          <w:p w:rsidR="00387B05" w:rsidRPr="004552E5" w:rsidRDefault="00387B05" w:rsidP="00387B05">
            <w:pPr>
              <w:rPr>
                <w:rFonts w:ascii="Georgia" w:hAnsi="Georgia"/>
                <w:bCs/>
              </w:rPr>
            </w:pPr>
            <w:r w:rsidRPr="00387B05">
              <w:rPr>
                <w:rFonts w:ascii="Georgia" w:hAnsi="Georgia"/>
                <w:b/>
                <w:bCs/>
              </w:rPr>
              <w:t xml:space="preserve">Päätös: </w:t>
            </w:r>
            <w:r w:rsidR="004552E5">
              <w:rPr>
                <w:rFonts w:ascii="Georgia" w:hAnsi="Georgia"/>
                <w:bCs/>
              </w:rPr>
              <w:t xml:space="preserve">Toimintasuunnitelmaan otetaan vuoden 2020 toteutumaton toiminta, maakunnallinen vanhusneuvostojen kokous ja yhteistyön lisääminen yhdistysten kanssa (esim. Sydänyhdistys, ulkoilutapahtuma). </w:t>
            </w:r>
            <w:r w:rsidR="004552E5">
              <w:rPr>
                <w:rFonts w:ascii="Georgia" w:hAnsi="Georgia"/>
                <w:bCs/>
              </w:rPr>
              <w:lastRenderedPageBreak/>
              <w:t>Toimintasuunnitelmaa toteutetaan huomioiden koronatilanteen kehitys.</w:t>
            </w:r>
          </w:p>
          <w:p w:rsidR="002B5D4D" w:rsidRPr="002B5D4D" w:rsidRDefault="00387B05" w:rsidP="002B5D4D">
            <w:pPr>
              <w:rPr>
                <w:rFonts w:ascii="Georgia" w:hAnsi="Georgia"/>
                <w:b/>
                <w:bCs/>
              </w:rPr>
            </w:pPr>
            <w:r w:rsidRPr="009E7953">
              <w:rPr>
                <w:rFonts w:ascii="Georgia" w:hAnsi="Georgia"/>
                <w:b/>
                <w:bCs/>
              </w:rPr>
              <w:t>§ 28</w:t>
            </w:r>
            <w:r w:rsidR="008D1F83" w:rsidRPr="009E7953">
              <w:rPr>
                <w:rFonts w:ascii="Georgia" w:hAnsi="Georgia"/>
                <w:b/>
                <w:bCs/>
              </w:rPr>
              <w:t xml:space="preserve"> </w:t>
            </w:r>
            <w:r w:rsidR="00216C1B" w:rsidRPr="00216C1B">
              <w:rPr>
                <w:rFonts w:ascii="Georgia" w:hAnsi="Georgia"/>
                <w:b/>
                <w:bCs/>
              </w:rPr>
              <w:t>Lausuntopyynnöt kaavaehdotuksiin</w:t>
            </w:r>
          </w:p>
          <w:p w:rsidR="00216C1B" w:rsidRPr="00216C1B" w:rsidRDefault="00216C1B" w:rsidP="00216C1B">
            <w:pPr>
              <w:rPr>
                <w:rFonts w:ascii="Georgia" w:hAnsi="Georgia"/>
                <w:bCs/>
              </w:rPr>
            </w:pPr>
            <w:r w:rsidRPr="00216C1B">
              <w:rPr>
                <w:rFonts w:ascii="Georgia" w:hAnsi="Georgia"/>
                <w:bCs/>
              </w:rPr>
              <w:t>Kaupunkikehitys- ja tekniset palvelut vastuualue pyytää lausuntoa seuraavien asemakaavamuutosten ehdotusvaiheesta:</w:t>
            </w:r>
          </w:p>
          <w:p w:rsidR="00216C1B" w:rsidRPr="00216C1B" w:rsidRDefault="00216C1B" w:rsidP="00216C1B">
            <w:pPr>
              <w:numPr>
                <w:ilvl w:val="0"/>
                <w:numId w:val="43"/>
              </w:numPr>
              <w:rPr>
                <w:rFonts w:ascii="Georgia" w:hAnsi="Georgia"/>
                <w:bCs/>
              </w:rPr>
            </w:pPr>
            <w:r w:rsidRPr="00216C1B">
              <w:rPr>
                <w:rFonts w:ascii="Georgia" w:hAnsi="Georgia"/>
                <w:bCs/>
              </w:rPr>
              <w:t>kaupunginosia 12, Imatrankoski ja 55, Rajapatsas koskeva asemakaavamuutos 1099, Fortumin alue</w:t>
            </w:r>
          </w:p>
          <w:p w:rsidR="00216C1B" w:rsidRPr="00216C1B" w:rsidRDefault="00216C1B" w:rsidP="00216C1B">
            <w:pPr>
              <w:numPr>
                <w:ilvl w:val="0"/>
                <w:numId w:val="43"/>
              </w:numPr>
              <w:rPr>
                <w:rFonts w:ascii="Georgia" w:hAnsi="Georgia"/>
                <w:bCs/>
              </w:rPr>
            </w:pPr>
            <w:r w:rsidRPr="00216C1B">
              <w:rPr>
                <w:rFonts w:ascii="Georgia" w:hAnsi="Georgia"/>
                <w:bCs/>
              </w:rPr>
              <w:t>kaupunginosaa 30, Ritikankoski koskeva asemakaavamuutos 1102, Seurakuntakeskus</w:t>
            </w:r>
          </w:p>
          <w:p w:rsidR="00216C1B" w:rsidRDefault="00216C1B" w:rsidP="00216C1B">
            <w:pPr>
              <w:numPr>
                <w:ilvl w:val="0"/>
                <w:numId w:val="43"/>
              </w:numPr>
              <w:rPr>
                <w:rFonts w:ascii="Georgia" w:hAnsi="Georgia"/>
                <w:bCs/>
              </w:rPr>
            </w:pPr>
            <w:r w:rsidRPr="00216C1B">
              <w:rPr>
                <w:rFonts w:ascii="Georgia" w:hAnsi="Georgia"/>
                <w:bCs/>
              </w:rPr>
              <w:t xml:space="preserve">kaupunginosaa 74, Vuoksenniska koskeva asemakaavamuutos 1104, </w:t>
            </w:r>
            <w:proofErr w:type="spellStart"/>
            <w:r w:rsidRPr="00216C1B">
              <w:rPr>
                <w:rFonts w:ascii="Georgia" w:hAnsi="Georgia"/>
                <w:bCs/>
              </w:rPr>
              <w:t>Immolanhovi</w:t>
            </w:r>
            <w:proofErr w:type="spellEnd"/>
          </w:p>
          <w:p w:rsidR="00216C1B" w:rsidRPr="00216C1B" w:rsidRDefault="00216C1B" w:rsidP="00216C1B">
            <w:pPr>
              <w:numPr>
                <w:ilvl w:val="0"/>
                <w:numId w:val="43"/>
              </w:numPr>
              <w:rPr>
                <w:rFonts w:ascii="Georgia" w:hAnsi="Georgia"/>
                <w:bCs/>
              </w:rPr>
            </w:pPr>
            <w:r w:rsidRPr="00216C1B">
              <w:rPr>
                <w:rFonts w:ascii="Georgia" w:hAnsi="Georgia"/>
                <w:bCs/>
              </w:rPr>
              <w:t>kaupunginosa 73, Neitsytniemi koskeva asemakaavamuutos 1103, Neitsytniemi</w:t>
            </w:r>
          </w:p>
          <w:p w:rsidR="00216C1B" w:rsidRPr="00216C1B" w:rsidRDefault="00216C1B" w:rsidP="00216C1B">
            <w:pPr>
              <w:rPr>
                <w:rFonts w:ascii="Georgia" w:hAnsi="Georgia"/>
                <w:b/>
                <w:bCs/>
              </w:rPr>
            </w:pPr>
            <w:r w:rsidRPr="00216C1B">
              <w:rPr>
                <w:rFonts w:ascii="Georgia" w:hAnsi="Georgia"/>
                <w:b/>
                <w:bCs/>
              </w:rPr>
              <w:t>AK 1099, Fortumin alue</w:t>
            </w:r>
          </w:p>
          <w:p w:rsidR="00216C1B" w:rsidRPr="00216C1B" w:rsidRDefault="00216C1B" w:rsidP="00216C1B">
            <w:pPr>
              <w:rPr>
                <w:rFonts w:ascii="Georgia" w:hAnsi="Georgia"/>
                <w:bCs/>
              </w:rPr>
            </w:pPr>
            <w:r w:rsidRPr="00216C1B">
              <w:rPr>
                <w:rFonts w:ascii="Georgia" w:hAnsi="Georgia"/>
                <w:bCs/>
              </w:rPr>
              <w:t>Asemakaavamuutoksen tavoitteena on mahdollistaa laadukkaaseen kulttuurimaisemaan ja rakennettuun ympäristöön sopivan kokonaisuuden toteutuminen, jonka suunnittelussa otetaan huomioon hankkeen sijainti keskellä valtakunnallisesti merkittävää rakennettua ympäristöä ja maisema-aluetta. Lisäksi asemakaavan muutoksella mahdollistetaan terveydelle vaarallisten rakennusten purkaminen.</w:t>
            </w:r>
          </w:p>
          <w:p w:rsidR="00216C1B" w:rsidRPr="00216C1B" w:rsidRDefault="00216C1B" w:rsidP="00216C1B">
            <w:pPr>
              <w:rPr>
                <w:rFonts w:ascii="Georgia" w:hAnsi="Georgia"/>
                <w:b/>
                <w:bCs/>
              </w:rPr>
            </w:pPr>
            <w:r w:rsidRPr="00216C1B">
              <w:rPr>
                <w:rFonts w:ascii="Georgia" w:hAnsi="Georgia"/>
                <w:b/>
                <w:bCs/>
              </w:rPr>
              <w:t>AK 1102, Seurakuntakeskus</w:t>
            </w:r>
          </w:p>
          <w:p w:rsidR="00216C1B" w:rsidRPr="00216C1B" w:rsidRDefault="00216C1B" w:rsidP="00216C1B">
            <w:pPr>
              <w:rPr>
                <w:rFonts w:ascii="Georgia" w:hAnsi="Georgia"/>
                <w:bCs/>
              </w:rPr>
            </w:pPr>
            <w:r w:rsidRPr="00216C1B">
              <w:rPr>
                <w:rFonts w:ascii="Georgia" w:hAnsi="Georgia"/>
                <w:bCs/>
              </w:rPr>
              <w:t xml:space="preserve">Asemakaavan muutosalueella osoitteessa </w:t>
            </w:r>
            <w:proofErr w:type="spellStart"/>
            <w:r w:rsidRPr="00216C1B">
              <w:rPr>
                <w:rFonts w:ascii="Georgia" w:hAnsi="Georgia"/>
                <w:bCs/>
              </w:rPr>
              <w:t>Tainionkoskentie</w:t>
            </w:r>
            <w:proofErr w:type="spellEnd"/>
            <w:r w:rsidRPr="00216C1B">
              <w:rPr>
                <w:rFonts w:ascii="Georgia" w:hAnsi="Georgia"/>
                <w:bCs/>
              </w:rPr>
              <w:t xml:space="preserve"> 80 sijaitsee vuonna 1967 rakennettu seurakuntakeskus, joka on käynyt seurakunnalle tarpeettomaksi. Rakennus on ollut sisäilmaongelmien takia kahden vuoden ajan tyhjillään. Tavoitteena on tutkia mahdollisuutta osoittaa korttelin 14 tontille 3 käyttötarkoitusmerkintä ja asemakaavamääräykset siten, että ne mahdollistavat tontin toteutu</w:t>
            </w:r>
            <w:r w:rsidR="009258E8">
              <w:rPr>
                <w:rFonts w:ascii="Georgia" w:hAnsi="Georgia"/>
                <w:bCs/>
              </w:rPr>
              <w:t xml:space="preserve">misen </w:t>
            </w:r>
            <w:proofErr w:type="spellStart"/>
            <w:r w:rsidR="009258E8">
              <w:rPr>
                <w:rFonts w:ascii="Georgia" w:hAnsi="Georgia"/>
                <w:bCs/>
              </w:rPr>
              <w:t>asuinkäyttötarkoitukseen</w:t>
            </w:r>
            <w:proofErr w:type="spellEnd"/>
            <w:r w:rsidR="009258E8">
              <w:rPr>
                <w:rFonts w:ascii="Georgia" w:hAnsi="Georgia"/>
                <w:bCs/>
              </w:rPr>
              <w:t xml:space="preserve"> </w:t>
            </w:r>
            <w:r w:rsidRPr="00216C1B">
              <w:rPr>
                <w:rFonts w:ascii="Georgia" w:hAnsi="Georgia"/>
                <w:bCs/>
              </w:rPr>
              <w:t>kaupunkikuvaltaan yhtenäisesti ympäröivä kaupunkirakenne huomioon ottaen.</w:t>
            </w:r>
          </w:p>
          <w:p w:rsidR="00216C1B" w:rsidRPr="00216C1B" w:rsidRDefault="00216C1B" w:rsidP="00216C1B">
            <w:pPr>
              <w:rPr>
                <w:rFonts w:ascii="Georgia" w:hAnsi="Georgia"/>
                <w:b/>
                <w:bCs/>
              </w:rPr>
            </w:pPr>
            <w:r w:rsidRPr="00216C1B">
              <w:rPr>
                <w:rFonts w:ascii="Georgia" w:hAnsi="Georgia"/>
                <w:b/>
                <w:bCs/>
              </w:rPr>
              <w:t xml:space="preserve">AK 1104, </w:t>
            </w:r>
            <w:proofErr w:type="spellStart"/>
            <w:r w:rsidRPr="00216C1B">
              <w:rPr>
                <w:rFonts w:ascii="Georgia" w:hAnsi="Georgia"/>
                <w:b/>
                <w:bCs/>
              </w:rPr>
              <w:t>Immolanhovi</w:t>
            </w:r>
            <w:proofErr w:type="spellEnd"/>
          </w:p>
          <w:p w:rsidR="00216C1B" w:rsidRPr="00216C1B" w:rsidRDefault="00216C1B" w:rsidP="00216C1B">
            <w:pPr>
              <w:rPr>
                <w:rFonts w:ascii="Georgia" w:hAnsi="Georgia"/>
                <w:bCs/>
              </w:rPr>
            </w:pPr>
            <w:r w:rsidRPr="00216C1B">
              <w:rPr>
                <w:rFonts w:ascii="Georgia" w:hAnsi="Georgia"/>
                <w:bCs/>
              </w:rPr>
              <w:t xml:space="preserve">Asemakaavamuutoksen tavoitteena on muuttaa korttelin 126 asemakaavaa siten, että asemakaava mahdollistaisi sekä liike-, majoitus- ja </w:t>
            </w:r>
            <w:proofErr w:type="spellStart"/>
            <w:r w:rsidRPr="00216C1B">
              <w:rPr>
                <w:rFonts w:ascii="Georgia" w:hAnsi="Georgia"/>
                <w:bCs/>
              </w:rPr>
              <w:t>asuintoiminnot</w:t>
            </w:r>
            <w:proofErr w:type="spellEnd"/>
            <w:r w:rsidRPr="00216C1B">
              <w:rPr>
                <w:rFonts w:ascii="Georgia" w:hAnsi="Georgia"/>
                <w:bCs/>
              </w:rPr>
              <w:t xml:space="preserve"> että golfkenttää palvelevat toiminnat </w:t>
            </w:r>
            <w:proofErr w:type="spellStart"/>
            <w:r w:rsidRPr="00216C1B">
              <w:rPr>
                <w:rFonts w:ascii="Georgia" w:hAnsi="Georgia"/>
                <w:bCs/>
              </w:rPr>
              <w:t>Immolanhovin</w:t>
            </w:r>
            <w:proofErr w:type="spellEnd"/>
            <w:r w:rsidRPr="00216C1B">
              <w:rPr>
                <w:rFonts w:ascii="Georgia" w:hAnsi="Georgia"/>
                <w:bCs/>
              </w:rPr>
              <w:t xml:space="preserve"> alueella. Lisäksi </w:t>
            </w:r>
            <w:proofErr w:type="spellStart"/>
            <w:r w:rsidRPr="00216C1B">
              <w:rPr>
                <w:rFonts w:ascii="Georgia" w:hAnsi="Georgia"/>
                <w:bCs/>
              </w:rPr>
              <w:t>Immolanhovin</w:t>
            </w:r>
            <w:proofErr w:type="spellEnd"/>
            <w:r w:rsidRPr="00216C1B">
              <w:rPr>
                <w:rFonts w:ascii="Georgia" w:hAnsi="Georgia"/>
                <w:bCs/>
              </w:rPr>
              <w:t xml:space="preserve"> pohjoispuolen asemakaavaa päivitetään vastaamaan toteutunutta tilannetta ja mahdollistamaan alueen kehittäminen. Tärkeänä tavoitteena on määritellä </w:t>
            </w:r>
            <w:proofErr w:type="spellStart"/>
            <w:r w:rsidRPr="00216C1B">
              <w:rPr>
                <w:rFonts w:ascii="Georgia" w:hAnsi="Georgia"/>
                <w:bCs/>
              </w:rPr>
              <w:t>Immolanhovin</w:t>
            </w:r>
            <w:proofErr w:type="spellEnd"/>
            <w:r w:rsidRPr="00216C1B">
              <w:rPr>
                <w:rFonts w:ascii="Georgia" w:hAnsi="Georgia"/>
                <w:bCs/>
              </w:rPr>
              <w:t xml:space="preserve"> päärakennukselle sopivat suojelu- ja kehittämismerkinnät. Alueelle on laadittu asemakaavasuunnittelun ja päätöksenteon lähtötiedoksi </w:t>
            </w:r>
            <w:r w:rsidRPr="00216C1B">
              <w:rPr>
                <w:rFonts w:ascii="Georgia" w:hAnsi="Georgia"/>
                <w:bCs/>
              </w:rPr>
              <w:lastRenderedPageBreak/>
              <w:t>rakennushistoriallinen selvitys (Ramboll 2020).</w:t>
            </w:r>
          </w:p>
          <w:p w:rsidR="00216C1B" w:rsidRPr="00216C1B" w:rsidRDefault="00216C1B" w:rsidP="00216C1B">
            <w:pPr>
              <w:rPr>
                <w:rFonts w:ascii="Georgia" w:hAnsi="Georgia"/>
                <w:b/>
                <w:bCs/>
              </w:rPr>
            </w:pPr>
            <w:r w:rsidRPr="00216C1B">
              <w:rPr>
                <w:rFonts w:ascii="Georgia" w:hAnsi="Georgia"/>
                <w:b/>
                <w:bCs/>
              </w:rPr>
              <w:t>AK, 1103, Neitsytniemi</w:t>
            </w:r>
          </w:p>
          <w:p w:rsidR="00216C1B" w:rsidRPr="00216C1B" w:rsidRDefault="00216C1B" w:rsidP="00216C1B">
            <w:pPr>
              <w:rPr>
                <w:rFonts w:ascii="Georgia" w:hAnsi="Georgia"/>
                <w:bCs/>
              </w:rPr>
            </w:pPr>
            <w:r w:rsidRPr="00216C1B">
              <w:rPr>
                <w:rFonts w:ascii="Georgia" w:hAnsi="Georgia"/>
                <w:bCs/>
              </w:rPr>
              <w:t xml:space="preserve">Asemakaavamuutoksen tavoitteena on muuttaa korttelin 8 (Neitsytniemen kartano) sekä siihen liittyvän Vuoksen ranta-alueen asemakaavaa siten, että asemakaava mahdollistaa sekä matkailu- että siihen liittyvät majoitus-, </w:t>
            </w:r>
            <w:proofErr w:type="spellStart"/>
            <w:r w:rsidRPr="00216C1B">
              <w:rPr>
                <w:rFonts w:ascii="Georgia" w:hAnsi="Georgia"/>
                <w:bCs/>
              </w:rPr>
              <w:t>asumis</w:t>
            </w:r>
            <w:proofErr w:type="spellEnd"/>
            <w:r w:rsidRPr="00216C1B">
              <w:rPr>
                <w:rFonts w:ascii="Georgia" w:hAnsi="Georgia"/>
                <w:bCs/>
              </w:rPr>
              <w:t>- ja virkistystoiminnot korttelin alueella. Tärkeänä tavoitteena asemakaavamuutoksessa on ottaa huomioon alueen kasvillisuus ja muut luontoarvot sekä alueelliset virkistysreitit.</w:t>
            </w:r>
          </w:p>
          <w:p w:rsidR="00216C1B" w:rsidRPr="00216C1B" w:rsidRDefault="00216C1B" w:rsidP="00216C1B">
            <w:pPr>
              <w:rPr>
                <w:rFonts w:ascii="Georgia" w:hAnsi="Georgia"/>
                <w:bCs/>
              </w:rPr>
            </w:pPr>
            <w:r w:rsidRPr="00216C1B">
              <w:rPr>
                <w:rFonts w:ascii="Georgia" w:hAnsi="Georgia"/>
                <w:bCs/>
              </w:rPr>
              <w:t>Kaava-aineistot löytyvät kaavojen internet-sivuilta:</w:t>
            </w:r>
          </w:p>
          <w:p w:rsidR="00216C1B" w:rsidRPr="00216C1B" w:rsidRDefault="00216C1B" w:rsidP="00216C1B">
            <w:pPr>
              <w:numPr>
                <w:ilvl w:val="0"/>
                <w:numId w:val="44"/>
              </w:numPr>
              <w:rPr>
                <w:rFonts w:ascii="Georgia" w:hAnsi="Georgia"/>
                <w:bCs/>
              </w:rPr>
            </w:pPr>
            <w:r w:rsidRPr="00216C1B">
              <w:rPr>
                <w:rFonts w:ascii="Georgia" w:hAnsi="Georgia"/>
                <w:bCs/>
              </w:rPr>
              <w:t xml:space="preserve">AK 1099, Fortumin alue: </w:t>
            </w:r>
            <w:hyperlink r:id="rId8" w:history="1">
              <w:r w:rsidRPr="00216C1B">
                <w:rPr>
                  <w:rStyle w:val="Hyperlinkki"/>
                  <w:rFonts w:ascii="Georgia" w:hAnsi="Georgia"/>
                  <w:bCs/>
                </w:rPr>
                <w:t>https://www.imatra.fi/asuminen-ja-ympäristö/kaavoitus/asemakaavat/nähtävillä-olevat-kaavat/kaupunginosat-12-imatrankoski</w:t>
              </w:r>
            </w:hyperlink>
          </w:p>
          <w:p w:rsidR="00216C1B" w:rsidRPr="00216C1B" w:rsidRDefault="00216C1B" w:rsidP="00216C1B">
            <w:pPr>
              <w:numPr>
                <w:ilvl w:val="0"/>
                <w:numId w:val="44"/>
              </w:numPr>
              <w:rPr>
                <w:rFonts w:ascii="Georgia" w:hAnsi="Georgia"/>
                <w:bCs/>
              </w:rPr>
            </w:pPr>
            <w:r w:rsidRPr="00216C1B">
              <w:rPr>
                <w:rFonts w:ascii="Georgia" w:hAnsi="Georgia"/>
                <w:bCs/>
              </w:rPr>
              <w:t xml:space="preserve">AK 1102, Seurakuntakeskus: </w:t>
            </w:r>
            <w:hyperlink r:id="rId9" w:history="1">
              <w:r w:rsidRPr="00216C1B">
                <w:rPr>
                  <w:rStyle w:val="Hyperlinkki"/>
                  <w:rFonts w:ascii="Georgia" w:hAnsi="Georgia"/>
                  <w:bCs/>
                </w:rPr>
                <w:t>https://www.imatra.fi/asuminen-ja-ympäristö/kaavoitus/asemakaavat/vireillä-olevat-ja-luonnoskaavat/kaupunginosa-30</w:t>
              </w:r>
            </w:hyperlink>
          </w:p>
          <w:p w:rsidR="00216C1B" w:rsidRPr="00216C1B" w:rsidRDefault="00216C1B" w:rsidP="00216C1B">
            <w:pPr>
              <w:numPr>
                <w:ilvl w:val="0"/>
                <w:numId w:val="44"/>
              </w:numPr>
              <w:rPr>
                <w:rFonts w:ascii="Georgia" w:hAnsi="Georgia"/>
                <w:bCs/>
              </w:rPr>
            </w:pPr>
            <w:r w:rsidRPr="00216C1B">
              <w:rPr>
                <w:rFonts w:ascii="Georgia" w:hAnsi="Georgia"/>
                <w:bCs/>
              </w:rPr>
              <w:t xml:space="preserve">AK 1104, </w:t>
            </w:r>
            <w:proofErr w:type="spellStart"/>
            <w:r w:rsidRPr="00216C1B">
              <w:rPr>
                <w:rFonts w:ascii="Georgia" w:hAnsi="Georgia"/>
                <w:bCs/>
              </w:rPr>
              <w:t>Immolanhovi</w:t>
            </w:r>
            <w:proofErr w:type="spellEnd"/>
            <w:r w:rsidRPr="00216C1B">
              <w:rPr>
                <w:rFonts w:ascii="Georgia" w:hAnsi="Georgia"/>
                <w:bCs/>
              </w:rPr>
              <w:t xml:space="preserve">: </w:t>
            </w:r>
            <w:hyperlink r:id="rId10" w:history="1">
              <w:r w:rsidRPr="00216C1B">
                <w:rPr>
                  <w:rStyle w:val="Hyperlinkki"/>
                  <w:rFonts w:ascii="Georgia" w:hAnsi="Georgia"/>
                  <w:bCs/>
                </w:rPr>
                <w:t>https://www.imatra.fi/asuminen-ja-ympäristö/kaavoitus/asemakaavat/nähtävillä-olevat-kaavat/kaupunginosa-74-vuoksenniska</w:t>
              </w:r>
            </w:hyperlink>
          </w:p>
          <w:p w:rsidR="00216C1B" w:rsidRPr="00216C1B" w:rsidRDefault="00216C1B" w:rsidP="00216C1B">
            <w:pPr>
              <w:numPr>
                <w:ilvl w:val="0"/>
                <w:numId w:val="44"/>
              </w:numPr>
              <w:rPr>
                <w:rFonts w:ascii="Georgia" w:hAnsi="Georgia"/>
                <w:bCs/>
              </w:rPr>
            </w:pPr>
            <w:r w:rsidRPr="00216C1B">
              <w:rPr>
                <w:rFonts w:ascii="Georgia" w:hAnsi="Georgia"/>
                <w:bCs/>
              </w:rPr>
              <w:t xml:space="preserve">AK 1103, Neitsytniemi: </w:t>
            </w:r>
            <w:hyperlink r:id="rId11" w:history="1">
              <w:r w:rsidRPr="00216C1B">
                <w:rPr>
                  <w:rStyle w:val="Hyperlinkki"/>
                  <w:rFonts w:ascii="Georgia" w:hAnsi="Georgia"/>
                  <w:bCs/>
                </w:rPr>
                <w:t>https://www.imatra.fi/asuminen-ja-ymp%C3%A4rist%C3%B6/kaavoitus/asemakaavat/n%C3%A4ht%C3%A4vill%C3%A4-olevat-kaavat/kaupunginosa-73-neitsytniemi</w:t>
              </w:r>
            </w:hyperlink>
          </w:p>
          <w:p w:rsidR="00216C1B" w:rsidRPr="00216C1B" w:rsidRDefault="00216C1B" w:rsidP="00383390">
            <w:pPr>
              <w:rPr>
                <w:rFonts w:ascii="Georgia" w:hAnsi="Georgia"/>
                <w:bCs/>
              </w:rPr>
            </w:pPr>
            <w:r w:rsidRPr="00216C1B">
              <w:rPr>
                <w:rFonts w:ascii="Georgia" w:hAnsi="Georgia"/>
                <w:bCs/>
              </w:rPr>
              <w:t>Lausunto kaavaehdotuksista tulee jättää 23.12.2020 klo 15:00 mennessä.</w:t>
            </w:r>
            <w:r w:rsidR="00383390">
              <w:t xml:space="preserve"> </w:t>
            </w:r>
            <w:r w:rsidR="00383390" w:rsidRPr="00383390">
              <w:rPr>
                <w:rFonts w:ascii="Georgia" w:hAnsi="Georgia"/>
                <w:bCs/>
              </w:rPr>
              <w:t>Saapumatta jäänyt lausunto tulkit</w:t>
            </w:r>
            <w:r w:rsidR="00383390">
              <w:rPr>
                <w:rFonts w:ascii="Georgia" w:hAnsi="Georgia"/>
                <w:bCs/>
              </w:rPr>
              <w:t xml:space="preserve">aan niin, ettei aineistosta ole </w:t>
            </w:r>
            <w:r w:rsidR="00383390" w:rsidRPr="00383390">
              <w:rPr>
                <w:rFonts w:ascii="Georgia" w:hAnsi="Georgia"/>
                <w:bCs/>
              </w:rPr>
              <w:t>huomauttamista.</w:t>
            </w:r>
          </w:p>
          <w:p w:rsidR="00216C1B" w:rsidRPr="00216C1B" w:rsidRDefault="00216C1B" w:rsidP="00216C1B">
            <w:pPr>
              <w:rPr>
                <w:rFonts w:ascii="Georgia" w:hAnsi="Georgia"/>
                <w:bCs/>
              </w:rPr>
            </w:pPr>
            <w:r w:rsidRPr="00216C1B">
              <w:rPr>
                <w:rFonts w:ascii="Georgia" w:hAnsi="Georgia"/>
                <w:b/>
                <w:bCs/>
              </w:rPr>
              <w:t xml:space="preserve">Esitys: </w:t>
            </w:r>
            <w:r w:rsidRPr="00216C1B">
              <w:rPr>
                <w:rFonts w:ascii="Georgia" w:hAnsi="Georgia"/>
                <w:bCs/>
              </w:rPr>
              <w:t>V</w:t>
            </w:r>
            <w:r w:rsidR="009258E8">
              <w:rPr>
                <w:rFonts w:ascii="Georgia" w:hAnsi="Georgia"/>
                <w:bCs/>
              </w:rPr>
              <w:t>anhus</w:t>
            </w:r>
            <w:r w:rsidRPr="00216C1B">
              <w:rPr>
                <w:rFonts w:ascii="Georgia" w:hAnsi="Georgia"/>
                <w:bCs/>
              </w:rPr>
              <w:t>neuvosto päättää lausunnon antamisesta.</w:t>
            </w:r>
          </w:p>
          <w:p w:rsidR="00216C1B" w:rsidRDefault="00216C1B" w:rsidP="00216C1B">
            <w:pPr>
              <w:rPr>
                <w:rFonts w:ascii="Georgia" w:hAnsi="Georgia"/>
                <w:bCs/>
              </w:rPr>
            </w:pPr>
            <w:r w:rsidRPr="00216C1B">
              <w:rPr>
                <w:rFonts w:ascii="Georgia" w:hAnsi="Georgia"/>
                <w:b/>
                <w:bCs/>
              </w:rPr>
              <w:t xml:space="preserve">Päätös: </w:t>
            </w:r>
            <w:r w:rsidR="004552E5">
              <w:rPr>
                <w:rFonts w:ascii="Georgia" w:hAnsi="Georgia"/>
                <w:bCs/>
              </w:rPr>
              <w:t>Vanhusneuvosto antaa kaavaehdotuksiin seuraavan lausunnon:</w:t>
            </w:r>
          </w:p>
          <w:p w:rsidR="004552E5" w:rsidRDefault="004552E5" w:rsidP="004552E5">
            <w:pPr>
              <w:pStyle w:val="Luettelokappale"/>
              <w:numPr>
                <w:ilvl w:val="0"/>
                <w:numId w:val="38"/>
              </w:numPr>
              <w:rPr>
                <w:rFonts w:ascii="Georgia" w:hAnsi="Georgia"/>
                <w:bCs/>
              </w:rPr>
            </w:pPr>
            <w:r>
              <w:rPr>
                <w:rFonts w:ascii="Georgia" w:hAnsi="Georgia"/>
                <w:bCs/>
              </w:rPr>
              <w:t xml:space="preserve">AK1099, Fortumin alue: </w:t>
            </w:r>
            <w:r w:rsidR="00473A6B">
              <w:rPr>
                <w:rFonts w:ascii="Georgia" w:hAnsi="Georgia"/>
                <w:bCs/>
              </w:rPr>
              <w:t>V</w:t>
            </w:r>
            <w:r>
              <w:rPr>
                <w:rFonts w:ascii="Georgia" w:hAnsi="Georgia"/>
                <w:bCs/>
              </w:rPr>
              <w:t>anhusneuvosto puoltaa kaavaehdotusta.</w:t>
            </w:r>
          </w:p>
          <w:p w:rsidR="004552E5" w:rsidRDefault="004552E5" w:rsidP="004552E5">
            <w:pPr>
              <w:pStyle w:val="Luettelokappale"/>
              <w:numPr>
                <w:ilvl w:val="0"/>
                <w:numId w:val="38"/>
              </w:numPr>
              <w:rPr>
                <w:rFonts w:ascii="Georgia" w:hAnsi="Georgia"/>
                <w:bCs/>
              </w:rPr>
            </w:pPr>
            <w:r>
              <w:rPr>
                <w:rFonts w:ascii="Georgia" w:hAnsi="Georgia"/>
                <w:bCs/>
              </w:rPr>
              <w:t>AK 1102, Seurakuntakeskus</w:t>
            </w:r>
            <w:r w:rsidR="00473A6B">
              <w:rPr>
                <w:rFonts w:ascii="Georgia" w:hAnsi="Georgia"/>
                <w:bCs/>
              </w:rPr>
              <w:t>: A</w:t>
            </w:r>
            <w:r>
              <w:rPr>
                <w:rFonts w:ascii="Georgia" w:hAnsi="Georgia"/>
                <w:bCs/>
              </w:rPr>
              <w:t>utopaikkojen määrää tulee tarkistaa asuntojen määrään nähden.</w:t>
            </w:r>
          </w:p>
          <w:p w:rsidR="004552E5" w:rsidRDefault="004552E5" w:rsidP="004552E5">
            <w:pPr>
              <w:pStyle w:val="Luettelokappale"/>
              <w:numPr>
                <w:ilvl w:val="0"/>
                <w:numId w:val="38"/>
              </w:numPr>
              <w:rPr>
                <w:rFonts w:ascii="Georgia" w:hAnsi="Georgia"/>
                <w:bCs/>
              </w:rPr>
            </w:pPr>
            <w:r>
              <w:rPr>
                <w:rFonts w:ascii="Georgia" w:hAnsi="Georgia"/>
                <w:bCs/>
              </w:rPr>
              <w:t xml:space="preserve">AK 1104, </w:t>
            </w:r>
            <w:proofErr w:type="spellStart"/>
            <w:r>
              <w:rPr>
                <w:rFonts w:ascii="Georgia" w:hAnsi="Georgia"/>
                <w:bCs/>
              </w:rPr>
              <w:t>Immolanhovi</w:t>
            </w:r>
            <w:proofErr w:type="spellEnd"/>
            <w:r>
              <w:rPr>
                <w:rFonts w:ascii="Georgia" w:hAnsi="Georgia"/>
                <w:bCs/>
              </w:rPr>
              <w:t xml:space="preserve">: </w:t>
            </w:r>
            <w:r w:rsidR="00473A6B">
              <w:rPr>
                <w:rFonts w:ascii="Georgia" w:hAnsi="Georgia"/>
                <w:bCs/>
              </w:rPr>
              <w:t>Kaavaehdotus antaa hyviä mahdollisuuksia yrittämiselle ja selkeyttää alueen kokonaisuutta. Alueen maisema-, luonto- ja virkistysalueet tulee säilyttää.</w:t>
            </w:r>
          </w:p>
          <w:p w:rsidR="00473A6B" w:rsidRDefault="00473A6B" w:rsidP="004552E5">
            <w:pPr>
              <w:pStyle w:val="Luettelokappale"/>
              <w:numPr>
                <w:ilvl w:val="0"/>
                <w:numId w:val="38"/>
              </w:numPr>
              <w:rPr>
                <w:rFonts w:ascii="Georgia" w:hAnsi="Georgia"/>
                <w:bCs/>
              </w:rPr>
            </w:pPr>
            <w:r>
              <w:rPr>
                <w:rFonts w:ascii="Georgia" w:hAnsi="Georgia"/>
                <w:bCs/>
              </w:rPr>
              <w:t>AK 1103, Neitsytniemi: Alueen maisema-, luonto- ja virkistysalueet tulee säilyttää.</w:t>
            </w:r>
          </w:p>
          <w:p w:rsidR="00473A6B" w:rsidRPr="00473A6B" w:rsidRDefault="00473A6B" w:rsidP="00473A6B">
            <w:pPr>
              <w:rPr>
                <w:rFonts w:ascii="Georgia" w:hAnsi="Georgia"/>
                <w:bCs/>
              </w:rPr>
            </w:pPr>
          </w:p>
          <w:p w:rsidR="003630C9" w:rsidRDefault="002B5D4D" w:rsidP="0034133C">
            <w:pPr>
              <w:rPr>
                <w:rFonts w:ascii="Georgia" w:hAnsi="Georgia"/>
                <w:b/>
                <w:bCs/>
              </w:rPr>
            </w:pPr>
            <w:r>
              <w:rPr>
                <w:rFonts w:ascii="Georgia" w:hAnsi="Georgia"/>
                <w:b/>
                <w:bCs/>
              </w:rPr>
              <w:lastRenderedPageBreak/>
              <w:t xml:space="preserve">§ 29 </w:t>
            </w:r>
            <w:r w:rsidR="003630C9" w:rsidRPr="009E7953">
              <w:rPr>
                <w:rFonts w:ascii="Georgia" w:hAnsi="Georgia"/>
                <w:b/>
                <w:bCs/>
              </w:rPr>
              <w:t>Muut asiat</w:t>
            </w:r>
          </w:p>
          <w:p w:rsidR="00735CE7" w:rsidRDefault="00735CE7" w:rsidP="0034133C">
            <w:pPr>
              <w:rPr>
                <w:rFonts w:ascii="Georgia" w:hAnsi="Georgia"/>
                <w:b/>
                <w:bCs/>
              </w:rPr>
            </w:pPr>
            <w:r>
              <w:rPr>
                <w:rFonts w:ascii="Georgia" w:hAnsi="Georgia"/>
                <w:b/>
                <w:bCs/>
              </w:rPr>
              <w:t xml:space="preserve">Vanhusneuvoston aloite entisten koulutilojen käytöstä </w:t>
            </w:r>
          </w:p>
          <w:p w:rsidR="00735CE7" w:rsidRDefault="00735CE7" w:rsidP="00735CE7">
            <w:pPr>
              <w:rPr>
                <w:rFonts w:ascii="Georgia" w:hAnsi="Georgia"/>
                <w:bCs/>
              </w:rPr>
            </w:pPr>
            <w:r>
              <w:rPr>
                <w:rFonts w:ascii="Georgia" w:hAnsi="Georgia"/>
                <w:bCs/>
              </w:rPr>
              <w:t xml:space="preserve">Vanhusneuvosto teki aloitteen koulukäytöstä pois jääneiden tilojen, kuten </w:t>
            </w:r>
            <w:proofErr w:type="spellStart"/>
            <w:r w:rsidRPr="00735CE7">
              <w:rPr>
                <w:rFonts w:ascii="Georgia" w:hAnsi="Georgia"/>
                <w:bCs/>
              </w:rPr>
              <w:t>Tainionkosken</w:t>
            </w:r>
            <w:proofErr w:type="spellEnd"/>
            <w:r w:rsidRPr="00735CE7">
              <w:rPr>
                <w:rFonts w:ascii="Georgia" w:hAnsi="Georgia"/>
                <w:bCs/>
              </w:rPr>
              <w:t xml:space="preserve"> koulun ruokasali ja Savikannan koulun voimistelusali/ruokasali </w:t>
            </w:r>
            <w:r>
              <w:rPr>
                <w:rFonts w:ascii="Georgia" w:hAnsi="Georgia"/>
                <w:bCs/>
              </w:rPr>
              <w:t xml:space="preserve">vuokraamisesta järjestöille. </w:t>
            </w:r>
          </w:p>
          <w:p w:rsidR="00DD2C5B" w:rsidRDefault="00DD2C5B" w:rsidP="00DD2C5B">
            <w:pPr>
              <w:rPr>
                <w:rFonts w:ascii="Georgia" w:hAnsi="Georgia"/>
                <w:bCs/>
              </w:rPr>
            </w:pPr>
            <w:r>
              <w:rPr>
                <w:rFonts w:ascii="Georgia" w:hAnsi="Georgia"/>
                <w:bCs/>
              </w:rPr>
              <w:t xml:space="preserve">Tila- ja turvallisuuspäällikkö Sami Turusen vastine aloitteeseen: </w:t>
            </w:r>
          </w:p>
          <w:p w:rsidR="00DD2C5B" w:rsidRPr="00DD2C5B" w:rsidRDefault="00DD2C5B" w:rsidP="00DD2C5B">
            <w:pPr>
              <w:rPr>
                <w:rFonts w:ascii="Georgia" w:hAnsi="Georgia"/>
                <w:bCs/>
              </w:rPr>
            </w:pPr>
            <w:r>
              <w:rPr>
                <w:rFonts w:ascii="Georgia" w:hAnsi="Georgia"/>
                <w:bCs/>
              </w:rPr>
              <w:t>”</w:t>
            </w:r>
            <w:r w:rsidRPr="00DD2C5B">
              <w:rPr>
                <w:rFonts w:ascii="Georgia" w:hAnsi="Georgia"/>
                <w:bCs/>
              </w:rPr>
              <w:t>Järjestöille on ilmaisessa käytössä tällä hetkellä Asevelitalo (Sininen talo), jonka käyttöaste on noin 60 %. Lisäksi Kulttuuritalo Virtaan on tehty järjestöjen kokoontumisia varten suuri monitoimitila sekä taiteilijalämpiön tilat pienempiä ryhmiä varten, joista peritään järjestöiltä noin 10 euron tuntiveloitus. Savikannan koulun liikuntasali on edelleen käytössä ja tätäkin tilaa vuokrataan erilaisille käyttäjäryhmille noin 10 euron tuntihintaan.</w:t>
            </w:r>
          </w:p>
          <w:p w:rsidR="00DD2C5B" w:rsidRPr="00DD2C5B" w:rsidRDefault="00DD2C5B" w:rsidP="00DD2C5B">
            <w:pPr>
              <w:rPr>
                <w:rFonts w:ascii="Georgia" w:hAnsi="Georgia"/>
                <w:bCs/>
              </w:rPr>
            </w:pPr>
            <w:r w:rsidRPr="00DD2C5B">
              <w:rPr>
                <w:rFonts w:ascii="Georgia" w:hAnsi="Georgia"/>
                <w:bCs/>
              </w:rPr>
              <w:t xml:space="preserve">Tyhjät tilat ovat tällä hetkellä lämmityksen ja ilmanvaihdon osalta säädetty minimiin, joten niiden käyttöönotto järjestötoimintaa varten nostaisi kustannuksia huomattavasti ja näin ollen </w:t>
            </w:r>
            <w:proofErr w:type="gramStart"/>
            <w:r w:rsidRPr="00DD2C5B">
              <w:rPr>
                <w:rFonts w:ascii="Georgia" w:hAnsi="Georgia"/>
                <w:bCs/>
              </w:rPr>
              <w:t>rasittaisi</w:t>
            </w:r>
            <w:proofErr w:type="gramEnd"/>
            <w:r w:rsidRPr="00DD2C5B">
              <w:rPr>
                <w:rFonts w:ascii="Georgia" w:hAnsi="Georgia"/>
                <w:bCs/>
              </w:rPr>
              <w:t xml:space="preserve"> Imatran Toimitilat Oy:n</w:t>
            </w:r>
            <w:r>
              <w:rPr>
                <w:rFonts w:ascii="Georgia" w:hAnsi="Georgia"/>
                <w:bCs/>
              </w:rPr>
              <w:t xml:space="preserve"> taloutta.”</w:t>
            </w:r>
          </w:p>
          <w:p w:rsidR="003630C9" w:rsidRDefault="000D73EB" w:rsidP="0034133C">
            <w:pPr>
              <w:rPr>
                <w:rFonts w:ascii="Georgia" w:hAnsi="Georgia"/>
                <w:b/>
                <w:bCs/>
              </w:rPr>
            </w:pPr>
            <w:r w:rsidRPr="009E7953">
              <w:rPr>
                <w:rFonts w:ascii="Georgia" w:hAnsi="Georgia"/>
                <w:b/>
                <w:bCs/>
              </w:rPr>
              <w:t>Toimintasäännön muutos</w:t>
            </w:r>
          </w:p>
          <w:p w:rsidR="000D73EB" w:rsidRDefault="009E7953" w:rsidP="0034133C">
            <w:pPr>
              <w:rPr>
                <w:rFonts w:ascii="Georgia" w:hAnsi="Georgia"/>
                <w:bCs/>
              </w:rPr>
            </w:pPr>
            <w:proofErr w:type="spellStart"/>
            <w:r w:rsidRPr="009E7953">
              <w:rPr>
                <w:rFonts w:ascii="Georgia" w:hAnsi="Georgia"/>
                <w:bCs/>
              </w:rPr>
              <w:t>Vammais</w:t>
            </w:r>
            <w:proofErr w:type="spellEnd"/>
            <w:r w:rsidRPr="009E7953">
              <w:rPr>
                <w:rFonts w:ascii="Georgia" w:hAnsi="Georgia"/>
                <w:bCs/>
              </w:rPr>
              <w:t>- ja vanhusneuvoston kokousten esityslista ja pöytäkirja käytännöt ollaan v. 2021 alussa siirtämässä tehtäväksi M-</w:t>
            </w:r>
            <w:proofErr w:type="spellStart"/>
            <w:r w:rsidRPr="009E7953">
              <w:rPr>
                <w:rFonts w:ascii="Georgia" w:hAnsi="Georgia"/>
                <w:bCs/>
              </w:rPr>
              <w:t>Files</w:t>
            </w:r>
            <w:proofErr w:type="spellEnd"/>
            <w:r w:rsidRPr="009E7953">
              <w:rPr>
                <w:rFonts w:ascii="Georgia" w:hAnsi="Georgia"/>
                <w:bCs/>
              </w:rPr>
              <w:t xml:space="preserve"> asianhallinta/kokous</w:t>
            </w:r>
            <w:r w:rsidR="00796457">
              <w:rPr>
                <w:rFonts w:ascii="Georgia" w:hAnsi="Georgia"/>
                <w:bCs/>
              </w:rPr>
              <w:t>-</w:t>
            </w:r>
            <w:r w:rsidRPr="009E7953">
              <w:rPr>
                <w:rFonts w:ascii="Georgia" w:hAnsi="Georgia"/>
                <w:bCs/>
              </w:rPr>
              <w:t>hallinta järjestelmään toimielinten tavoin. Tästä johtuen kokouksissa tulee jatkossa valita pöytäkirjantarkastajat ja tämä muutos viedään toimintasääntöön.</w:t>
            </w:r>
          </w:p>
          <w:p w:rsidR="00400957" w:rsidRPr="00400957" w:rsidRDefault="00400957" w:rsidP="0034133C">
            <w:pPr>
              <w:rPr>
                <w:rFonts w:ascii="Georgia" w:hAnsi="Georgia"/>
                <w:b/>
                <w:bCs/>
              </w:rPr>
            </w:pPr>
            <w:r w:rsidRPr="00400957">
              <w:rPr>
                <w:rFonts w:ascii="Georgia" w:hAnsi="Georgia"/>
                <w:b/>
                <w:bCs/>
              </w:rPr>
              <w:t xml:space="preserve">Etelä-Karjalan suunnitelma ikääntyneen väestön tukemiseksi </w:t>
            </w:r>
            <w:proofErr w:type="gramStart"/>
            <w:r w:rsidRPr="00400957">
              <w:rPr>
                <w:rFonts w:ascii="Georgia" w:hAnsi="Georgia"/>
                <w:b/>
                <w:bCs/>
              </w:rPr>
              <w:t>2021-2025</w:t>
            </w:r>
            <w:proofErr w:type="gramEnd"/>
          </w:p>
          <w:p w:rsidR="00400957" w:rsidRDefault="00400957" w:rsidP="0034133C">
            <w:pPr>
              <w:rPr>
                <w:rFonts w:ascii="Georgia" w:hAnsi="Georgia"/>
                <w:bCs/>
              </w:rPr>
            </w:pPr>
            <w:r>
              <w:rPr>
                <w:rFonts w:ascii="Georgia" w:hAnsi="Georgia"/>
                <w:bCs/>
              </w:rPr>
              <w:t xml:space="preserve">Käytiin läpi </w:t>
            </w:r>
            <w:proofErr w:type="spellStart"/>
            <w:r>
              <w:rPr>
                <w:rFonts w:ascii="Georgia" w:hAnsi="Georgia"/>
                <w:bCs/>
              </w:rPr>
              <w:t>Eksoten</w:t>
            </w:r>
            <w:proofErr w:type="spellEnd"/>
            <w:r>
              <w:rPr>
                <w:rFonts w:ascii="Georgia" w:hAnsi="Georgia"/>
                <w:bCs/>
              </w:rPr>
              <w:t xml:space="preserve"> lähettämä luonnos suunnitelmaksi ikääntyneen väestön tukemiseksi </w:t>
            </w:r>
            <w:proofErr w:type="gramStart"/>
            <w:r>
              <w:rPr>
                <w:rFonts w:ascii="Georgia" w:hAnsi="Georgia"/>
                <w:bCs/>
              </w:rPr>
              <w:t>2021-25</w:t>
            </w:r>
            <w:proofErr w:type="gramEnd"/>
            <w:r>
              <w:rPr>
                <w:rFonts w:ascii="Georgia" w:hAnsi="Georgia"/>
                <w:bCs/>
              </w:rPr>
              <w:t xml:space="preserve">. </w:t>
            </w:r>
          </w:p>
          <w:p w:rsidR="00213942" w:rsidRPr="00DB1D53" w:rsidRDefault="00213942" w:rsidP="0034133C">
            <w:pPr>
              <w:rPr>
                <w:rFonts w:ascii="Georgia" w:hAnsi="Georgia"/>
                <w:bCs/>
              </w:rPr>
            </w:pPr>
            <w:r w:rsidRPr="00DB1D53">
              <w:rPr>
                <w:rFonts w:ascii="Georgia" w:hAnsi="Georgia"/>
                <w:b/>
                <w:bCs/>
              </w:rPr>
              <w:t>Esitys:</w:t>
            </w:r>
            <w:r w:rsidR="00DB1D53">
              <w:rPr>
                <w:rFonts w:ascii="Georgia" w:hAnsi="Georgia"/>
                <w:b/>
                <w:bCs/>
              </w:rPr>
              <w:t xml:space="preserve"> </w:t>
            </w:r>
            <w:r w:rsidR="00DB1D53">
              <w:rPr>
                <w:rFonts w:ascii="Georgia" w:hAnsi="Georgia"/>
                <w:bCs/>
              </w:rPr>
              <w:t>Merkitään tiedoksi.</w:t>
            </w:r>
          </w:p>
          <w:p w:rsidR="00400957" w:rsidRDefault="00213942" w:rsidP="00400957">
            <w:pPr>
              <w:rPr>
                <w:rFonts w:ascii="Georgia" w:hAnsi="Georgia"/>
                <w:bCs/>
              </w:rPr>
            </w:pPr>
            <w:r w:rsidRPr="00DB1D53">
              <w:rPr>
                <w:rFonts w:ascii="Georgia" w:hAnsi="Georgia"/>
                <w:b/>
                <w:bCs/>
              </w:rPr>
              <w:t>Päätös:</w:t>
            </w:r>
            <w:r w:rsidR="0060020A">
              <w:rPr>
                <w:rFonts w:ascii="Georgia" w:hAnsi="Georgia"/>
                <w:b/>
                <w:bCs/>
              </w:rPr>
              <w:t xml:space="preserve"> </w:t>
            </w:r>
          </w:p>
          <w:p w:rsidR="00400957" w:rsidRDefault="0060020A" w:rsidP="00400957">
            <w:pPr>
              <w:pStyle w:val="Luettelokappale"/>
              <w:numPr>
                <w:ilvl w:val="0"/>
                <w:numId w:val="38"/>
              </w:numPr>
              <w:rPr>
                <w:rFonts w:ascii="Georgia" w:hAnsi="Georgia"/>
                <w:bCs/>
              </w:rPr>
            </w:pPr>
            <w:r w:rsidRPr="00400957">
              <w:rPr>
                <w:rFonts w:ascii="Georgia" w:hAnsi="Georgia"/>
                <w:bCs/>
              </w:rPr>
              <w:t>Aloitteeseen järjestöjen tiloista liittyen järjestöt toimittavat seuraavaan kokoukseen tiedoksi vanhusneuvostolle, mitä tiloja on käytössä ja, mistä on puutteita.</w:t>
            </w:r>
          </w:p>
          <w:p w:rsidR="00656358" w:rsidRPr="00400957" w:rsidRDefault="00656358" w:rsidP="00656358">
            <w:pPr>
              <w:pStyle w:val="Luettelokappale"/>
              <w:rPr>
                <w:rFonts w:ascii="Georgia" w:hAnsi="Georgia"/>
                <w:bCs/>
              </w:rPr>
            </w:pPr>
          </w:p>
          <w:p w:rsidR="00656358" w:rsidRDefault="00400957" w:rsidP="00400957">
            <w:pPr>
              <w:pStyle w:val="Luettelokappale"/>
              <w:numPr>
                <w:ilvl w:val="0"/>
                <w:numId w:val="38"/>
              </w:numPr>
              <w:rPr>
                <w:rFonts w:ascii="Georgia" w:hAnsi="Georgia"/>
                <w:bCs/>
              </w:rPr>
            </w:pPr>
            <w:proofErr w:type="gramStart"/>
            <w:r>
              <w:rPr>
                <w:rFonts w:ascii="Georgia" w:hAnsi="Georgia"/>
                <w:bCs/>
              </w:rPr>
              <w:t>Suunnitelma ikääntyneen väestön tukemiseksi:</w:t>
            </w:r>
            <w:proofErr w:type="gramEnd"/>
            <w:r>
              <w:rPr>
                <w:rFonts w:ascii="Georgia" w:hAnsi="Georgia"/>
                <w:bCs/>
              </w:rPr>
              <w:t xml:space="preserve"> </w:t>
            </w:r>
          </w:p>
          <w:p w:rsidR="00656358" w:rsidRDefault="00400957" w:rsidP="00656358">
            <w:pPr>
              <w:pStyle w:val="Luettelokappale"/>
              <w:rPr>
                <w:rFonts w:ascii="Georgia" w:hAnsi="Georgia"/>
                <w:bCs/>
              </w:rPr>
            </w:pPr>
            <w:r>
              <w:rPr>
                <w:rFonts w:ascii="Georgia" w:hAnsi="Georgia"/>
                <w:bCs/>
              </w:rPr>
              <w:t xml:space="preserve">Kohta 2.3.3: </w:t>
            </w:r>
            <w:r w:rsidRPr="00400957">
              <w:rPr>
                <w:rFonts w:ascii="Georgia" w:hAnsi="Georgia"/>
                <w:bCs/>
              </w:rPr>
              <w:t>Saatavilla olevasta avusta tulee tiedottaa jatkuva</w:t>
            </w:r>
            <w:r w:rsidR="00863740">
              <w:rPr>
                <w:rFonts w:ascii="Georgia" w:hAnsi="Georgia"/>
                <w:bCs/>
              </w:rPr>
              <w:t xml:space="preserve">sti </w:t>
            </w:r>
            <w:proofErr w:type="spellStart"/>
            <w:r w:rsidR="00863740">
              <w:rPr>
                <w:rFonts w:ascii="Georgia" w:hAnsi="Georgia"/>
                <w:bCs/>
              </w:rPr>
              <w:t>IsoApu</w:t>
            </w:r>
            <w:proofErr w:type="spellEnd"/>
            <w:r w:rsidR="00863740">
              <w:rPr>
                <w:rFonts w:ascii="Georgia" w:hAnsi="Georgia"/>
                <w:bCs/>
              </w:rPr>
              <w:t xml:space="preserve"> toimipisteen kautta. </w:t>
            </w:r>
            <w:proofErr w:type="spellStart"/>
            <w:r w:rsidR="004E062F">
              <w:rPr>
                <w:rFonts w:ascii="Georgia" w:hAnsi="Georgia"/>
                <w:bCs/>
              </w:rPr>
              <w:t>IsoApu</w:t>
            </w:r>
            <w:proofErr w:type="spellEnd"/>
            <w:r w:rsidR="004E062F">
              <w:rPr>
                <w:rFonts w:ascii="Georgia" w:hAnsi="Georgia"/>
                <w:bCs/>
              </w:rPr>
              <w:t xml:space="preserve"> palvelupisteen aukioloaikaa tulee lisätä ja puhelinpalvelua nopeuttaa.</w:t>
            </w:r>
            <w:bookmarkStart w:id="0" w:name="_GoBack"/>
            <w:bookmarkEnd w:id="0"/>
          </w:p>
          <w:p w:rsidR="00656358" w:rsidRDefault="00400957" w:rsidP="00656358">
            <w:pPr>
              <w:pStyle w:val="Luettelokappale"/>
              <w:rPr>
                <w:rFonts w:ascii="Georgia" w:hAnsi="Georgia"/>
                <w:bCs/>
              </w:rPr>
            </w:pPr>
            <w:r>
              <w:rPr>
                <w:rFonts w:ascii="Georgia" w:hAnsi="Georgia"/>
                <w:bCs/>
              </w:rPr>
              <w:t>Kohta 3.1.</w:t>
            </w:r>
            <w:proofErr w:type="gramStart"/>
            <w:r>
              <w:rPr>
                <w:rFonts w:ascii="Georgia" w:hAnsi="Georgia"/>
                <w:bCs/>
              </w:rPr>
              <w:t>1 :</w:t>
            </w:r>
            <w:proofErr w:type="gramEnd"/>
            <w:r>
              <w:rPr>
                <w:rFonts w:ascii="Georgia" w:hAnsi="Georgia"/>
                <w:bCs/>
              </w:rPr>
              <w:t xml:space="preserve"> Resurssien riittävyys palveluissa tulee turvata. </w:t>
            </w:r>
          </w:p>
          <w:p w:rsidR="00656358" w:rsidRDefault="00863740" w:rsidP="00656358">
            <w:pPr>
              <w:pStyle w:val="Luettelokappale"/>
              <w:rPr>
                <w:rFonts w:ascii="Georgia" w:hAnsi="Georgia"/>
                <w:bCs/>
              </w:rPr>
            </w:pPr>
            <w:r>
              <w:rPr>
                <w:rFonts w:ascii="Georgia" w:hAnsi="Georgia"/>
                <w:bCs/>
              </w:rPr>
              <w:lastRenderedPageBreak/>
              <w:t xml:space="preserve">Kohta 3.1.2: </w:t>
            </w:r>
            <w:r w:rsidR="00656358">
              <w:rPr>
                <w:rFonts w:ascii="Georgia" w:hAnsi="Georgia"/>
                <w:bCs/>
              </w:rPr>
              <w:t xml:space="preserve">Järjestöjen ja kuntien kanssa tehtävää yhteistyötä tulee </w:t>
            </w:r>
            <w:proofErr w:type="gramStart"/>
            <w:r w:rsidR="00656358">
              <w:rPr>
                <w:rFonts w:ascii="Georgia" w:hAnsi="Georgia"/>
                <w:bCs/>
              </w:rPr>
              <w:t>lisätä  nykyisestä</w:t>
            </w:r>
            <w:proofErr w:type="gramEnd"/>
            <w:r w:rsidR="00656358">
              <w:rPr>
                <w:rFonts w:ascii="Georgia" w:hAnsi="Georgia"/>
                <w:bCs/>
              </w:rPr>
              <w:t xml:space="preserve">. Hoito- ja palvelusuunnitelmien toteutumisen arvioinnin roolia tulee nostaa ja suunnitelmia tulee tarkistaa nykyistä useammin. </w:t>
            </w:r>
            <w:proofErr w:type="spellStart"/>
            <w:r w:rsidR="00656358">
              <w:rPr>
                <w:rFonts w:ascii="Georgia" w:hAnsi="Georgia"/>
                <w:bCs/>
              </w:rPr>
              <w:t>Eksotelta</w:t>
            </w:r>
            <w:proofErr w:type="spellEnd"/>
            <w:r w:rsidR="00656358">
              <w:rPr>
                <w:rFonts w:ascii="Georgia" w:hAnsi="Georgia"/>
                <w:bCs/>
              </w:rPr>
              <w:t xml:space="preserve"> edellytetään digipalvelujen opastusta mieluiten kotiin tuotuna. Sähköiset palvelut tulee olla helppokäyttöisiä, esimerkiksi ajanvaraukset verkon kautta eivät nykyisin toimi kunnolla. </w:t>
            </w:r>
          </w:p>
          <w:p w:rsidR="00400957" w:rsidRDefault="00656358" w:rsidP="00656358">
            <w:pPr>
              <w:pStyle w:val="Luettelokappale"/>
              <w:rPr>
                <w:rFonts w:ascii="Georgia" w:hAnsi="Georgia"/>
                <w:bCs/>
              </w:rPr>
            </w:pPr>
            <w:proofErr w:type="gramStart"/>
            <w:r>
              <w:rPr>
                <w:rFonts w:ascii="Georgia" w:hAnsi="Georgia"/>
                <w:bCs/>
              </w:rPr>
              <w:t>Kohta 3.1.3 toimenpiteenä on lisätään ennaltaehkäisevää työtä.</w:t>
            </w:r>
            <w:proofErr w:type="gramEnd"/>
            <w:r>
              <w:rPr>
                <w:rFonts w:ascii="Georgia" w:hAnsi="Georgia"/>
                <w:bCs/>
              </w:rPr>
              <w:t xml:space="preserve"> Tähän kohtaan esitetään lisättäväksi, mitä ennaltaehkäisevää työtä aiotaan lisätä.</w:t>
            </w:r>
          </w:p>
          <w:p w:rsidR="00656358" w:rsidRPr="00400957" w:rsidRDefault="00656358" w:rsidP="00656358">
            <w:pPr>
              <w:pStyle w:val="Luettelokappale"/>
              <w:rPr>
                <w:rFonts w:ascii="Georgia" w:hAnsi="Georgia"/>
                <w:bCs/>
              </w:rPr>
            </w:pPr>
          </w:p>
          <w:p w:rsidR="00213942" w:rsidRPr="00400957" w:rsidRDefault="0060020A" w:rsidP="00400957">
            <w:pPr>
              <w:pStyle w:val="Luettelokappale"/>
              <w:numPr>
                <w:ilvl w:val="0"/>
                <w:numId w:val="38"/>
              </w:numPr>
              <w:rPr>
                <w:rFonts w:ascii="Georgia" w:hAnsi="Georgia"/>
                <w:bCs/>
              </w:rPr>
            </w:pPr>
            <w:r w:rsidRPr="00400957">
              <w:rPr>
                <w:rFonts w:ascii="Georgia" w:hAnsi="Georgia"/>
                <w:bCs/>
              </w:rPr>
              <w:t>Todettiin, että vanhusneuvoston nimen muutos ei saanut kannatusta.</w:t>
            </w:r>
          </w:p>
          <w:p w:rsidR="0026478C" w:rsidRPr="000D73EB" w:rsidRDefault="009C59E8" w:rsidP="0034133C">
            <w:pPr>
              <w:rPr>
                <w:rFonts w:ascii="Georgia" w:hAnsi="Georgia"/>
                <w:b/>
                <w:bCs/>
              </w:rPr>
            </w:pPr>
            <w:r>
              <w:rPr>
                <w:rFonts w:ascii="Georgia" w:hAnsi="Georgia"/>
                <w:b/>
                <w:bCs/>
              </w:rPr>
              <w:t>§ 30</w:t>
            </w:r>
            <w:r w:rsidR="003630C9" w:rsidRPr="000D73EB">
              <w:rPr>
                <w:rFonts w:ascii="Georgia" w:hAnsi="Georgia"/>
                <w:b/>
                <w:bCs/>
              </w:rPr>
              <w:t xml:space="preserve"> </w:t>
            </w:r>
            <w:r w:rsidR="0026478C" w:rsidRPr="000D73EB">
              <w:rPr>
                <w:rFonts w:ascii="Georgia" w:hAnsi="Georgia"/>
                <w:b/>
              </w:rPr>
              <w:t>Seuraava</w:t>
            </w:r>
            <w:r w:rsidR="001604DF" w:rsidRPr="000D73EB">
              <w:rPr>
                <w:rFonts w:ascii="Georgia" w:hAnsi="Georgia"/>
                <w:b/>
              </w:rPr>
              <w:t>n kokouksen ajankohta</w:t>
            </w:r>
          </w:p>
          <w:p w:rsidR="00A914C7" w:rsidRDefault="001604DF" w:rsidP="003C723B">
            <w:pPr>
              <w:spacing w:before="80" w:after="80"/>
              <w:rPr>
                <w:rFonts w:ascii="Georgia" w:hAnsi="Georgia"/>
              </w:rPr>
            </w:pPr>
            <w:r w:rsidRPr="001604DF">
              <w:rPr>
                <w:rFonts w:ascii="Georgia" w:hAnsi="Georgia"/>
                <w:b/>
              </w:rPr>
              <w:t>Esitys:</w:t>
            </w:r>
            <w:r w:rsidRPr="001604DF">
              <w:rPr>
                <w:rFonts w:ascii="Georgia" w:hAnsi="Georgia"/>
              </w:rPr>
              <w:t xml:space="preserve"> </w:t>
            </w:r>
            <w:r w:rsidR="000D73EB">
              <w:rPr>
                <w:rFonts w:ascii="Georgia" w:hAnsi="Georgia"/>
              </w:rPr>
              <w:t>Sovitaan seuraavan kokouksen ajanko</w:t>
            </w:r>
            <w:r w:rsidR="00EA02EC">
              <w:rPr>
                <w:rFonts w:ascii="Georgia" w:hAnsi="Georgia"/>
              </w:rPr>
              <w:t>hta. Jatkossa kokouksiin voi osallistua joko läsnä</w:t>
            </w:r>
            <w:r w:rsidR="00334C1C">
              <w:rPr>
                <w:rFonts w:ascii="Georgia" w:hAnsi="Georgia"/>
              </w:rPr>
              <w:t xml:space="preserve"> </w:t>
            </w:r>
            <w:r w:rsidR="00EA02EC">
              <w:rPr>
                <w:rFonts w:ascii="Georgia" w:hAnsi="Georgia"/>
              </w:rPr>
              <w:t xml:space="preserve">ollen kokouksessa tai </w:t>
            </w:r>
            <w:proofErr w:type="spellStart"/>
            <w:r w:rsidR="00EA02EC">
              <w:rPr>
                <w:rFonts w:ascii="Georgia" w:hAnsi="Georgia"/>
              </w:rPr>
              <w:t>Teams</w:t>
            </w:r>
            <w:proofErr w:type="spellEnd"/>
            <w:r w:rsidR="00EA02EC">
              <w:rPr>
                <w:rFonts w:ascii="Georgia" w:hAnsi="Georgia"/>
              </w:rPr>
              <w:t>-etäyhteydellä.</w:t>
            </w:r>
          </w:p>
          <w:p w:rsidR="00387B05" w:rsidRDefault="00387B05" w:rsidP="003C723B">
            <w:pPr>
              <w:spacing w:before="80" w:after="80"/>
              <w:rPr>
                <w:rFonts w:ascii="Georgia" w:hAnsi="Georgia"/>
                <w:b/>
              </w:rPr>
            </w:pPr>
          </w:p>
          <w:p w:rsidR="0045653F" w:rsidRPr="0060020A" w:rsidRDefault="001604DF" w:rsidP="003C723B">
            <w:pPr>
              <w:spacing w:before="80" w:after="80"/>
              <w:rPr>
                <w:rFonts w:ascii="Georgia" w:hAnsi="Georgia"/>
              </w:rPr>
            </w:pPr>
            <w:r w:rsidRPr="001604DF">
              <w:rPr>
                <w:rFonts w:ascii="Georgia" w:hAnsi="Georgia"/>
                <w:b/>
              </w:rPr>
              <w:t>Päätös:</w:t>
            </w:r>
            <w:r w:rsidR="00543DA0">
              <w:rPr>
                <w:rFonts w:ascii="Georgia" w:hAnsi="Georgia"/>
                <w:b/>
              </w:rPr>
              <w:t xml:space="preserve"> </w:t>
            </w:r>
            <w:r w:rsidR="0060020A">
              <w:rPr>
                <w:rFonts w:ascii="Georgia" w:hAnsi="Georgia"/>
              </w:rPr>
              <w:t xml:space="preserve">Seuraava kokous pidetään 2.2.2021 kello </w:t>
            </w:r>
            <w:proofErr w:type="gramStart"/>
            <w:r w:rsidR="0060020A">
              <w:rPr>
                <w:rFonts w:ascii="Georgia" w:hAnsi="Georgia"/>
              </w:rPr>
              <w:t>13-15</w:t>
            </w:r>
            <w:proofErr w:type="gramEnd"/>
            <w:r w:rsidR="0060020A">
              <w:rPr>
                <w:rFonts w:ascii="Georgia" w:hAnsi="Georgia"/>
              </w:rPr>
              <w:t xml:space="preserve">. Kokoukseen voi osallistua </w:t>
            </w:r>
            <w:proofErr w:type="spellStart"/>
            <w:r w:rsidR="0060020A">
              <w:rPr>
                <w:rFonts w:ascii="Georgia" w:hAnsi="Georgia"/>
              </w:rPr>
              <w:t>Teams</w:t>
            </w:r>
            <w:proofErr w:type="spellEnd"/>
            <w:r w:rsidR="0060020A">
              <w:rPr>
                <w:rFonts w:ascii="Georgia" w:hAnsi="Georgia"/>
              </w:rPr>
              <w:t>-etäyhteydellä.</w:t>
            </w:r>
          </w:p>
          <w:p w:rsidR="00387B05" w:rsidRPr="001604DF" w:rsidRDefault="00387B05" w:rsidP="003C723B">
            <w:pPr>
              <w:spacing w:before="80" w:after="80"/>
              <w:rPr>
                <w:rFonts w:ascii="Georgia" w:hAnsi="Georgia"/>
                <w:b/>
              </w:rPr>
            </w:pPr>
          </w:p>
          <w:p w:rsidR="005423EE" w:rsidRPr="000D73EB" w:rsidRDefault="009C59E8" w:rsidP="003C723B">
            <w:pPr>
              <w:spacing w:before="80" w:after="80"/>
              <w:rPr>
                <w:rFonts w:ascii="Georgia" w:hAnsi="Georgia"/>
                <w:b/>
              </w:rPr>
            </w:pPr>
            <w:r>
              <w:rPr>
                <w:rFonts w:ascii="Georgia" w:hAnsi="Georgia"/>
                <w:b/>
              </w:rPr>
              <w:t>§ 31</w:t>
            </w:r>
            <w:r w:rsidR="00F25729" w:rsidRPr="000D73EB">
              <w:rPr>
                <w:rFonts w:ascii="Georgia" w:hAnsi="Georgia"/>
                <w:b/>
              </w:rPr>
              <w:t xml:space="preserve"> </w:t>
            </w:r>
            <w:r w:rsidR="005423EE" w:rsidRPr="000D73EB">
              <w:rPr>
                <w:rFonts w:ascii="Georgia" w:hAnsi="Georgia"/>
                <w:b/>
              </w:rPr>
              <w:t>Kokouksen päättäminen</w:t>
            </w:r>
          </w:p>
          <w:p w:rsidR="005423EE" w:rsidRPr="001604DF" w:rsidRDefault="005423EE" w:rsidP="005423EE">
            <w:pPr>
              <w:spacing w:before="80" w:after="80"/>
              <w:ind w:left="720"/>
              <w:rPr>
                <w:rFonts w:ascii="Georgia" w:hAnsi="Georgia"/>
              </w:rPr>
            </w:pPr>
          </w:p>
          <w:p w:rsidR="008E146A" w:rsidRPr="003C723B" w:rsidRDefault="001604DF" w:rsidP="003C723B">
            <w:pPr>
              <w:spacing w:before="80" w:after="80"/>
              <w:rPr>
                <w:rFonts w:ascii="Georgia" w:hAnsi="Georgia"/>
              </w:rPr>
            </w:pPr>
            <w:r w:rsidRPr="003C723B">
              <w:rPr>
                <w:rFonts w:ascii="Georgia" w:hAnsi="Georgia"/>
                <w:b/>
              </w:rPr>
              <w:t>Esitys:</w:t>
            </w:r>
            <w:r w:rsidRPr="003C723B">
              <w:rPr>
                <w:rFonts w:ascii="Georgia" w:hAnsi="Georgia"/>
              </w:rPr>
              <w:t xml:space="preserve"> </w:t>
            </w:r>
            <w:r w:rsidR="005423EE" w:rsidRPr="003C723B">
              <w:rPr>
                <w:rFonts w:ascii="Georgia" w:hAnsi="Georgia"/>
              </w:rPr>
              <w:t>Puheenjohtaja päättää kokouksen.</w:t>
            </w:r>
          </w:p>
          <w:p w:rsidR="001604DF" w:rsidRPr="001604DF" w:rsidRDefault="001604DF" w:rsidP="008E146A">
            <w:pPr>
              <w:pStyle w:val="Luettelokappale"/>
              <w:spacing w:before="80" w:after="80"/>
              <w:rPr>
                <w:rFonts w:ascii="Georgia" w:hAnsi="Georgia"/>
              </w:rPr>
            </w:pPr>
          </w:p>
          <w:p w:rsidR="003D6482" w:rsidRPr="0060020A" w:rsidRDefault="001604DF" w:rsidP="00387B05">
            <w:pPr>
              <w:spacing w:before="80" w:after="80"/>
              <w:rPr>
                <w:rFonts w:ascii="Georgia" w:hAnsi="Georgia"/>
              </w:rPr>
            </w:pPr>
            <w:r w:rsidRPr="003C723B">
              <w:rPr>
                <w:rFonts w:ascii="Georgia" w:hAnsi="Georgia"/>
                <w:b/>
              </w:rPr>
              <w:t>Päätös:</w:t>
            </w:r>
            <w:r w:rsidR="00543DA0">
              <w:rPr>
                <w:rFonts w:ascii="Georgia" w:hAnsi="Georgia"/>
                <w:b/>
              </w:rPr>
              <w:t xml:space="preserve"> </w:t>
            </w:r>
            <w:r w:rsidR="0060020A">
              <w:rPr>
                <w:rFonts w:ascii="Georgia" w:hAnsi="Georgia"/>
              </w:rPr>
              <w:t>Puheenjohtaja päätti kokouksen.</w:t>
            </w:r>
          </w:p>
        </w:tc>
      </w:tr>
      <w:tr w:rsidR="00B467B8" w:rsidRPr="001604DF" w:rsidTr="00FD1688">
        <w:tc>
          <w:tcPr>
            <w:tcW w:w="1526" w:type="dxa"/>
          </w:tcPr>
          <w:p w:rsidR="00B467B8" w:rsidRPr="001604DF" w:rsidRDefault="00B467B8" w:rsidP="00347A2E">
            <w:pPr>
              <w:spacing w:before="80" w:after="80"/>
              <w:rPr>
                <w:rFonts w:ascii="Georgia" w:hAnsi="Georgia"/>
              </w:rPr>
            </w:pPr>
          </w:p>
        </w:tc>
        <w:tc>
          <w:tcPr>
            <w:tcW w:w="8322" w:type="dxa"/>
          </w:tcPr>
          <w:p w:rsidR="0026478C" w:rsidRPr="001604DF" w:rsidRDefault="0026478C" w:rsidP="0061043C">
            <w:pPr>
              <w:spacing w:after="0"/>
              <w:rPr>
                <w:rFonts w:ascii="Georgia" w:hAnsi="Georgia"/>
              </w:rPr>
            </w:pPr>
          </w:p>
          <w:p w:rsidR="0061043C" w:rsidRPr="001604DF" w:rsidRDefault="0061043C" w:rsidP="0061043C">
            <w:pPr>
              <w:spacing w:after="0"/>
              <w:rPr>
                <w:rFonts w:ascii="Georgia" w:hAnsi="Georgia"/>
                <w:b/>
              </w:rPr>
            </w:pPr>
            <w:r w:rsidRPr="001604DF">
              <w:rPr>
                <w:rFonts w:ascii="Georgia" w:hAnsi="Georgia"/>
                <w:b/>
              </w:rPr>
              <w:t>IMATRAN KAUPUNKI</w:t>
            </w:r>
          </w:p>
          <w:p w:rsidR="0061043C" w:rsidRPr="001604DF" w:rsidRDefault="0061043C" w:rsidP="0061043C">
            <w:pPr>
              <w:spacing w:after="0"/>
              <w:rPr>
                <w:rFonts w:ascii="Georgia" w:hAnsi="Georgia"/>
                <w:b/>
              </w:rPr>
            </w:pPr>
            <w:r w:rsidRPr="001604DF">
              <w:rPr>
                <w:rFonts w:ascii="Georgia" w:hAnsi="Georgia"/>
                <w:b/>
              </w:rPr>
              <w:t>Vanhusneuvosto</w:t>
            </w:r>
          </w:p>
          <w:p w:rsidR="0061043C" w:rsidRDefault="0061043C" w:rsidP="0061043C">
            <w:pPr>
              <w:spacing w:after="0"/>
              <w:rPr>
                <w:rFonts w:ascii="Georgia" w:hAnsi="Georgia"/>
              </w:rPr>
            </w:pPr>
          </w:p>
          <w:p w:rsidR="00543DA0" w:rsidRPr="001604DF" w:rsidRDefault="00543DA0" w:rsidP="0061043C">
            <w:pPr>
              <w:spacing w:after="0"/>
              <w:rPr>
                <w:rFonts w:ascii="Georgia" w:hAnsi="Georgia"/>
              </w:rPr>
            </w:pPr>
          </w:p>
          <w:p w:rsidR="0061043C" w:rsidRPr="001604DF" w:rsidRDefault="0061043C" w:rsidP="0061043C">
            <w:pPr>
              <w:spacing w:after="0"/>
              <w:rPr>
                <w:rFonts w:ascii="Georgia" w:hAnsi="Georgia"/>
              </w:rPr>
            </w:pPr>
            <w:r w:rsidRPr="001604DF">
              <w:rPr>
                <w:rFonts w:ascii="Georgia" w:hAnsi="Georgia"/>
              </w:rPr>
              <w:t xml:space="preserve">Jerena </w:t>
            </w:r>
            <w:proofErr w:type="gramStart"/>
            <w:r w:rsidRPr="001604DF">
              <w:rPr>
                <w:rFonts w:ascii="Georgia" w:hAnsi="Georgia"/>
              </w:rPr>
              <w:t>Juutilainen</w:t>
            </w:r>
            <w:r w:rsidR="00543DA0">
              <w:rPr>
                <w:rFonts w:ascii="Georgia" w:hAnsi="Georgia"/>
              </w:rPr>
              <w:t xml:space="preserve">    </w:t>
            </w:r>
            <w:r w:rsidR="0096629E">
              <w:rPr>
                <w:rFonts w:ascii="Georgia" w:hAnsi="Georgia"/>
              </w:rPr>
              <w:t xml:space="preserve">     </w:t>
            </w:r>
            <w:r w:rsidR="00DE4D8F">
              <w:rPr>
                <w:rFonts w:ascii="Georgia" w:hAnsi="Georgia"/>
              </w:rPr>
              <w:t xml:space="preserve">   </w:t>
            </w:r>
            <w:r w:rsidR="0060020A">
              <w:rPr>
                <w:rFonts w:ascii="Georgia" w:hAnsi="Georgia"/>
              </w:rPr>
              <w:t xml:space="preserve">                         Sirkku</w:t>
            </w:r>
            <w:proofErr w:type="gramEnd"/>
            <w:r w:rsidR="0060020A">
              <w:rPr>
                <w:rFonts w:ascii="Georgia" w:hAnsi="Georgia"/>
              </w:rPr>
              <w:t xml:space="preserve"> Sarlomo</w:t>
            </w:r>
            <w:r w:rsidR="00DE4D8F">
              <w:rPr>
                <w:rFonts w:ascii="Georgia" w:hAnsi="Georgia"/>
              </w:rPr>
              <w:t xml:space="preserve">   </w:t>
            </w:r>
            <w:r w:rsidR="00EF7453">
              <w:rPr>
                <w:rFonts w:ascii="Georgia" w:hAnsi="Georgia"/>
              </w:rPr>
              <w:t xml:space="preserve">                       </w:t>
            </w:r>
          </w:p>
          <w:p w:rsidR="00B467B8" w:rsidRPr="001604DF" w:rsidRDefault="0061043C" w:rsidP="00387B05">
            <w:pPr>
              <w:spacing w:after="0"/>
              <w:rPr>
                <w:rFonts w:ascii="Georgia" w:hAnsi="Georgia"/>
              </w:rPr>
            </w:pPr>
            <w:proofErr w:type="gramStart"/>
            <w:r w:rsidRPr="001604DF">
              <w:rPr>
                <w:rFonts w:ascii="Georgia" w:hAnsi="Georgia"/>
              </w:rPr>
              <w:t>puheenjohtaja</w:t>
            </w:r>
            <w:r w:rsidR="00543DA0">
              <w:rPr>
                <w:rFonts w:ascii="Georgia" w:hAnsi="Georgia"/>
              </w:rPr>
              <w:t xml:space="preserve">                     </w:t>
            </w:r>
            <w:r w:rsidR="00DE4D8F">
              <w:rPr>
                <w:rFonts w:ascii="Georgia" w:hAnsi="Georgia"/>
              </w:rPr>
              <w:t xml:space="preserve">    </w:t>
            </w:r>
            <w:r w:rsidR="0060020A">
              <w:rPr>
                <w:rFonts w:ascii="Georgia" w:hAnsi="Georgia"/>
              </w:rPr>
              <w:t xml:space="preserve">                    sihteeri</w:t>
            </w:r>
            <w:proofErr w:type="gramEnd"/>
            <w:r w:rsidR="00DE4D8F">
              <w:rPr>
                <w:rFonts w:ascii="Georgia" w:hAnsi="Georgia"/>
              </w:rPr>
              <w:t xml:space="preserve">                   </w:t>
            </w:r>
            <w:r w:rsidR="00EF7453">
              <w:rPr>
                <w:rFonts w:ascii="Georgia" w:hAnsi="Georgia"/>
              </w:rPr>
              <w:t xml:space="preserve">  </w:t>
            </w:r>
          </w:p>
        </w:tc>
      </w:tr>
    </w:tbl>
    <w:p w:rsidR="003D6482" w:rsidRPr="001604DF" w:rsidRDefault="003D6482" w:rsidP="0061043C">
      <w:pPr>
        <w:spacing w:after="0"/>
        <w:rPr>
          <w:rFonts w:ascii="Georgia" w:hAnsi="Georgia"/>
        </w:rPr>
      </w:pPr>
      <w:r w:rsidRPr="001604DF">
        <w:rPr>
          <w:rFonts w:ascii="Georgia" w:hAnsi="Georgia"/>
        </w:rPr>
        <w:tab/>
      </w:r>
      <w:r w:rsidRPr="001604DF">
        <w:rPr>
          <w:rFonts w:ascii="Georgia" w:hAnsi="Georgia"/>
        </w:rPr>
        <w:tab/>
      </w:r>
    </w:p>
    <w:sectPr w:rsidR="003D6482" w:rsidRPr="001604DF" w:rsidSect="007D2D05">
      <w:headerReference w:type="even" r:id="rId12"/>
      <w:headerReference w:type="default" r:id="rId13"/>
      <w:footerReference w:type="even" r:id="rId14"/>
      <w:footerReference w:type="default" r:id="rId15"/>
      <w:headerReference w:type="first" r:id="rId16"/>
      <w:footerReference w:type="first" r:id="rId17"/>
      <w:pgSz w:w="11900" w:h="16840"/>
      <w:pgMar w:top="2127" w:right="1134" w:bottom="141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C0" w:rsidRDefault="008A1CC0" w:rsidP="00F655A9">
      <w:pPr>
        <w:spacing w:after="0"/>
      </w:pPr>
      <w:r>
        <w:separator/>
      </w:r>
    </w:p>
  </w:endnote>
  <w:endnote w:type="continuationSeparator" w:id="0">
    <w:p w:rsidR="008A1CC0" w:rsidRDefault="008A1CC0" w:rsidP="00F6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57" w:rsidRDefault="0040095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41" w:rsidRPr="004F1E67" w:rsidRDefault="00233941" w:rsidP="007D2D05">
    <w:pPr>
      <w:pStyle w:val="Alatunniste"/>
      <w:tabs>
        <w:tab w:val="left" w:pos="993"/>
      </w:tabs>
      <w:rPr>
        <w:rFonts w:ascii="Raleway" w:hAnsi="Raleway"/>
        <w:sz w:val="14"/>
      </w:rPr>
    </w:pPr>
    <w:r w:rsidRPr="004F1E67">
      <w:rPr>
        <w:rFonts w:ascii="Raleway" w:hAnsi="Raleway"/>
        <w:sz w:val="14"/>
      </w:rPr>
      <w:t>Imatran kaupunki</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Virastokatu 2, 55100 Imatra</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Vaihde:</w:t>
    </w:r>
    <w:r w:rsidRPr="004F1E67">
      <w:rPr>
        <w:rFonts w:ascii="Raleway" w:hAnsi="Raleway"/>
        <w:sz w:val="14"/>
      </w:rPr>
      <w:tab/>
      <w:t>020 617 111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Faksi:</w:t>
    </w:r>
    <w:r w:rsidRPr="004F1E67">
      <w:rPr>
        <w:rFonts w:ascii="Raleway" w:hAnsi="Raleway"/>
        <w:sz w:val="14"/>
      </w:rPr>
      <w:tab/>
      <w:t>020 617 2001</w:t>
    </w: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Sähköposti:</w:t>
    </w:r>
    <w:r w:rsidRPr="004F1E67">
      <w:rPr>
        <w:rFonts w:ascii="Raleway" w:hAnsi="Raleway"/>
        <w:sz w:val="14"/>
      </w:rPr>
      <w:tab/>
      <w:t>kirjaamo@imatra.fi</w:t>
    </w:r>
  </w:p>
  <w:p w:rsidR="00233941" w:rsidRPr="004F1E67" w:rsidRDefault="00233941" w:rsidP="007D2D05">
    <w:pPr>
      <w:pStyle w:val="Alatunniste"/>
      <w:tabs>
        <w:tab w:val="left" w:pos="993"/>
      </w:tabs>
      <w:rPr>
        <w:rFonts w:ascii="Raleway" w:hAnsi="Raleway"/>
        <w:sz w:val="14"/>
      </w:rPr>
    </w:pPr>
  </w:p>
  <w:p w:rsidR="00233941" w:rsidRPr="004F1E67" w:rsidRDefault="00233941" w:rsidP="007D2D05">
    <w:pPr>
      <w:pStyle w:val="Alatunniste"/>
      <w:tabs>
        <w:tab w:val="left" w:pos="993"/>
      </w:tabs>
      <w:rPr>
        <w:rFonts w:ascii="Raleway" w:hAnsi="Raleway"/>
        <w:sz w:val="14"/>
      </w:rPr>
    </w:pPr>
    <w:r w:rsidRPr="004F1E67">
      <w:rPr>
        <w:rFonts w:ascii="Raleway" w:hAnsi="Raleway"/>
        <w:sz w:val="14"/>
      </w:rPr>
      <w:t xml:space="preserve">Internet: </w:t>
    </w:r>
    <w:r w:rsidRPr="004F1E67">
      <w:rPr>
        <w:rFonts w:ascii="Raleway" w:hAnsi="Raleway"/>
        <w:sz w:val="14"/>
      </w:rPr>
      <w:tab/>
      <w:t>www.imatra.fi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57" w:rsidRDefault="0040095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C0" w:rsidRDefault="008A1CC0" w:rsidP="00F655A9">
      <w:pPr>
        <w:spacing w:after="0"/>
      </w:pPr>
      <w:r>
        <w:separator/>
      </w:r>
    </w:p>
  </w:footnote>
  <w:footnote w:type="continuationSeparator" w:id="0">
    <w:p w:rsidR="008A1CC0" w:rsidRDefault="008A1CC0" w:rsidP="00F655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57" w:rsidRDefault="0040095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410" w:rsidRPr="00D36410" w:rsidRDefault="007E5A54" w:rsidP="00D36410">
    <w:pPr>
      <w:pStyle w:val="Yltunniste"/>
      <w:tabs>
        <w:tab w:val="clear" w:pos="4819"/>
        <w:tab w:val="clear" w:pos="9638"/>
      </w:tabs>
      <w:rPr>
        <w:rFonts w:ascii="Arial" w:hAnsi="Arial" w:cs="Arial"/>
      </w:rPr>
    </w:pPr>
    <w:r>
      <w:rPr>
        <w:noProof/>
        <w:lang w:eastAsia="fi-FI"/>
      </w:rPr>
      <w:drawing>
        <wp:inline distT="0" distB="0" distL="0" distR="0" wp14:anchorId="09EF65EB" wp14:editId="4025AE21">
          <wp:extent cx="1906270" cy="553085"/>
          <wp:effectExtent l="0" t="0" r="0" b="0"/>
          <wp:docPr id="1" name="IlogoKL.png"/>
          <wp:cNvGraphicFramePr/>
          <a:graphic xmlns:a="http://schemas.openxmlformats.org/drawingml/2006/main">
            <a:graphicData uri="http://schemas.openxmlformats.org/drawingml/2006/picture">
              <pic:pic xmlns:pic="http://schemas.openxmlformats.org/drawingml/2006/picture">
                <pic:nvPicPr>
                  <pic:cNvPr id="1" name="IlogoKL.png"/>
                  <pic:cNvPicPr/>
                </pic:nvPicPr>
                <pic:blipFill>
                  <a:blip r:embed="rId1" r:link="rId2">
                    <a:extLst>
                      <a:ext uri="{28A0092B-C50C-407E-A947-70E740481C1C}">
                        <a14:useLocalDpi xmlns:a14="http://schemas.microsoft.com/office/drawing/2010/main" val="0"/>
                      </a:ext>
                    </a:extLst>
                  </a:blip>
                  <a:stretch>
                    <a:fillRect/>
                  </a:stretch>
                </pic:blipFill>
                <pic:spPr>
                  <a:xfrm>
                    <a:off x="0" y="0"/>
                    <a:ext cx="1906270" cy="553085"/>
                  </a:xfrm>
                  <a:prstGeom prst="rect">
                    <a:avLst/>
                  </a:prstGeom>
                </pic:spPr>
              </pic:pic>
            </a:graphicData>
          </a:graphic>
        </wp:inline>
      </w:drawing>
    </w:r>
    <w:r w:rsidR="00233941">
      <w:tab/>
    </w:r>
    <w:r w:rsidR="00233941">
      <w:tab/>
    </w:r>
    <w:r w:rsidR="00233941">
      <w:tab/>
    </w:r>
    <w:r w:rsidR="00034908">
      <w:rPr>
        <w:rFonts w:ascii="Arial" w:hAnsi="Arial" w:cs="Arial"/>
        <w:b/>
      </w:rPr>
      <w:t>PÖYTÄKIRJA</w:t>
    </w:r>
    <w:r w:rsidR="00D36410" w:rsidRPr="00D36410">
      <w:rPr>
        <w:rFonts w:ascii="Arial" w:hAnsi="Arial" w:cs="Arial"/>
        <w:sz w:val="36"/>
      </w:rPr>
      <w:tab/>
    </w:r>
    <w:r w:rsidR="00D36410" w:rsidRPr="00D36410">
      <w:rPr>
        <w:rFonts w:ascii="Arial" w:hAnsi="Arial" w:cs="Arial"/>
      </w:rPr>
      <w:tab/>
    </w:r>
  </w:p>
  <w:p w:rsidR="00233941" w:rsidRPr="00D36410" w:rsidRDefault="00233941" w:rsidP="00D36410">
    <w:pPr>
      <w:pStyle w:val="Yltunniste"/>
      <w:tabs>
        <w:tab w:val="clear" w:pos="4819"/>
        <w:tab w:val="clear" w:pos="9638"/>
      </w:tabs>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57" w:rsidRDefault="0040095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0EE"/>
    <w:multiLevelType w:val="hybridMultilevel"/>
    <w:tmpl w:val="07742D92"/>
    <w:lvl w:ilvl="0" w:tplc="7FBE13E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7D05703"/>
    <w:multiLevelType w:val="hybridMultilevel"/>
    <w:tmpl w:val="78E6AF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397009"/>
    <w:multiLevelType w:val="hybridMultilevel"/>
    <w:tmpl w:val="D6C02ABA"/>
    <w:lvl w:ilvl="0" w:tplc="C18EF166">
      <w:start w:val="1"/>
      <w:numFmt w:val="bullet"/>
      <w:lvlText w:val="−"/>
      <w:lvlJc w:val="left"/>
      <w:pPr>
        <w:ind w:left="720" w:hanging="360"/>
      </w:pPr>
      <w:rPr>
        <w:rFonts w:ascii="Georgia" w:hAnsi="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D50825"/>
    <w:multiLevelType w:val="hybridMultilevel"/>
    <w:tmpl w:val="3F588AAA"/>
    <w:lvl w:ilvl="0" w:tplc="C18EF166">
      <w:start w:val="1"/>
      <w:numFmt w:val="bullet"/>
      <w:lvlText w:val="−"/>
      <w:lvlJc w:val="left"/>
      <w:pPr>
        <w:ind w:left="720" w:hanging="360"/>
      </w:pPr>
      <w:rPr>
        <w:rFonts w:ascii="Georgia" w:hAnsi="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CF120E0"/>
    <w:multiLevelType w:val="hybridMultilevel"/>
    <w:tmpl w:val="7FB26F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F546B6"/>
    <w:multiLevelType w:val="hybridMultilevel"/>
    <w:tmpl w:val="EE0247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15D4B61"/>
    <w:multiLevelType w:val="hybridMultilevel"/>
    <w:tmpl w:val="9DB80972"/>
    <w:lvl w:ilvl="0" w:tplc="EF6E11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556CA5"/>
    <w:multiLevelType w:val="hybridMultilevel"/>
    <w:tmpl w:val="B85891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32109A6"/>
    <w:multiLevelType w:val="hybridMultilevel"/>
    <w:tmpl w:val="05921C5E"/>
    <w:lvl w:ilvl="0" w:tplc="8F6A5186">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9" w15:restartNumberingAfterBreak="0">
    <w:nsid w:val="15A63754"/>
    <w:multiLevelType w:val="hybridMultilevel"/>
    <w:tmpl w:val="F6860D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859482A"/>
    <w:multiLevelType w:val="hybridMultilevel"/>
    <w:tmpl w:val="5F048480"/>
    <w:lvl w:ilvl="0" w:tplc="5F3CF1BC">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918749E"/>
    <w:multiLevelType w:val="hybridMultilevel"/>
    <w:tmpl w:val="D14AC174"/>
    <w:lvl w:ilvl="0" w:tplc="13FC2870">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3C324A"/>
    <w:multiLevelType w:val="hybridMultilevel"/>
    <w:tmpl w:val="E6804DD2"/>
    <w:lvl w:ilvl="0" w:tplc="C18EF166">
      <w:start w:val="1"/>
      <w:numFmt w:val="bullet"/>
      <w:lvlText w:val="−"/>
      <w:lvlJc w:val="left"/>
      <w:pPr>
        <w:ind w:left="720" w:hanging="360"/>
      </w:pPr>
      <w:rPr>
        <w:rFonts w:ascii="Georgia" w:hAnsi="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C2D22C5"/>
    <w:multiLevelType w:val="hybridMultilevel"/>
    <w:tmpl w:val="F110785A"/>
    <w:lvl w:ilvl="0" w:tplc="9126CCD8">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9A430E"/>
    <w:multiLevelType w:val="hybridMultilevel"/>
    <w:tmpl w:val="7ED8A438"/>
    <w:lvl w:ilvl="0" w:tplc="C18EF166">
      <w:start w:val="1"/>
      <w:numFmt w:val="bullet"/>
      <w:lvlText w:val="−"/>
      <w:lvlJc w:val="left"/>
      <w:pPr>
        <w:ind w:left="720" w:hanging="360"/>
      </w:pPr>
      <w:rPr>
        <w:rFonts w:ascii="Georgia" w:hAnsi="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1B1510"/>
    <w:multiLevelType w:val="hybridMultilevel"/>
    <w:tmpl w:val="8B721A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F97640D"/>
    <w:multiLevelType w:val="hybridMultilevel"/>
    <w:tmpl w:val="728CFE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067197A"/>
    <w:multiLevelType w:val="hybridMultilevel"/>
    <w:tmpl w:val="09FC5FC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58B5EE9"/>
    <w:multiLevelType w:val="hybridMultilevel"/>
    <w:tmpl w:val="910874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5A71605"/>
    <w:multiLevelType w:val="hybridMultilevel"/>
    <w:tmpl w:val="DE285A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6C8627D"/>
    <w:multiLevelType w:val="hybridMultilevel"/>
    <w:tmpl w:val="2182BD4E"/>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7D82721"/>
    <w:multiLevelType w:val="hybridMultilevel"/>
    <w:tmpl w:val="C8562ECE"/>
    <w:lvl w:ilvl="0" w:tplc="FFFFFFF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2" w15:restartNumberingAfterBreak="0">
    <w:nsid w:val="3F155B0E"/>
    <w:multiLevelType w:val="hybridMultilevel"/>
    <w:tmpl w:val="AC085AAE"/>
    <w:lvl w:ilvl="0" w:tplc="66C03250">
      <w:start w:val="20"/>
      <w:numFmt w:val="bullet"/>
      <w:lvlText w:val="-"/>
      <w:lvlJc w:val="left"/>
      <w:pPr>
        <w:ind w:left="720" w:hanging="360"/>
      </w:pPr>
      <w:rPr>
        <w:rFonts w:ascii="Georgia" w:eastAsia="Calibri" w:hAnsi="Georgia"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5BA281D"/>
    <w:multiLevelType w:val="hybridMultilevel"/>
    <w:tmpl w:val="1B9C8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6EF0225"/>
    <w:multiLevelType w:val="hybridMultilevel"/>
    <w:tmpl w:val="D12644E4"/>
    <w:lvl w:ilvl="0" w:tplc="FE4AE6E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15:restartNumberingAfterBreak="0">
    <w:nsid w:val="479854AB"/>
    <w:multiLevelType w:val="hybridMultilevel"/>
    <w:tmpl w:val="E988B464"/>
    <w:lvl w:ilvl="0" w:tplc="13E0F2FA">
      <w:start w:val="1"/>
      <w:numFmt w:val="bullet"/>
      <w:lvlText w:val="•"/>
      <w:lvlJc w:val="left"/>
      <w:pPr>
        <w:tabs>
          <w:tab w:val="num" w:pos="720"/>
        </w:tabs>
        <w:ind w:left="720" w:hanging="360"/>
      </w:pPr>
      <w:rPr>
        <w:rFonts w:ascii="Arial" w:hAnsi="Arial" w:hint="default"/>
      </w:rPr>
    </w:lvl>
    <w:lvl w:ilvl="1" w:tplc="1E54E59E" w:tentative="1">
      <w:start w:val="1"/>
      <w:numFmt w:val="bullet"/>
      <w:lvlText w:val="•"/>
      <w:lvlJc w:val="left"/>
      <w:pPr>
        <w:tabs>
          <w:tab w:val="num" w:pos="1440"/>
        </w:tabs>
        <w:ind w:left="1440" w:hanging="360"/>
      </w:pPr>
      <w:rPr>
        <w:rFonts w:ascii="Arial" w:hAnsi="Arial" w:hint="default"/>
      </w:rPr>
    </w:lvl>
    <w:lvl w:ilvl="2" w:tplc="758ACF48" w:tentative="1">
      <w:start w:val="1"/>
      <w:numFmt w:val="bullet"/>
      <w:lvlText w:val="•"/>
      <w:lvlJc w:val="left"/>
      <w:pPr>
        <w:tabs>
          <w:tab w:val="num" w:pos="2160"/>
        </w:tabs>
        <w:ind w:left="2160" w:hanging="360"/>
      </w:pPr>
      <w:rPr>
        <w:rFonts w:ascii="Arial" w:hAnsi="Arial" w:hint="default"/>
      </w:rPr>
    </w:lvl>
    <w:lvl w:ilvl="3" w:tplc="A76EC3C8" w:tentative="1">
      <w:start w:val="1"/>
      <w:numFmt w:val="bullet"/>
      <w:lvlText w:val="•"/>
      <w:lvlJc w:val="left"/>
      <w:pPr>
        <w:tabs>
          <w:tab w:val="num" w:pos="2880"/>
        </w:tabs>
        <w:ind w:left="2880" w:hanging="360"/>
      </w:pPr>
      <w:rPr>
        <w:rFonts w:ascii="Arial" w:hAnsi="Arial" w:hint="default"/>
      </w:rPr>
    </w:lvl>
    <w:lvl w:ilvl="4" w:tplc="6F601A0C" w:tentative="1">
      <w:start w:val="1"/>
      <w:numFmt w:val="bullet"/>
      <w:lvlText w:val="•"/>
      <w:lvlJc w:val="left"/>
      <w:pPr>
        <w:tabs>
          <w:tab w:val="num" w:pos="3600"/>
        </w:tabs>
        <w:ind w:left="3600" w:hanging="360"/>
      </w:pPr>
      <w:rPr>
        <w:rFonts w:ascii="Arial" w:hAnsi="Arial" w:hint="default"/>
      </w:rPr>
    </w:lvl>
    <w:lvl w:ilvl="5" w:tplc="8566F960" w:tentative="1">
      <w:start w:val="1"/>
      <w:numFmt w:val="bullet"/>
      <w:lvlText w:val="•"/>
      <w:lvlJc w:val="left"/>
      <w:pPr>
        <w:tabs>
          <w:tab w:val="num" w:pos="4320"/>
        </w:tabs>
        <w:ind w:left="4320" w:hanging="360"/>
      </w:pPr>
      <w:rPr>
        <w:rFonts w:ascii="Arial" w:hAnsi="Arial" w:hint="default"/>
      </w:rPr>
    </w:lvl>
    <w:lvl w:ilvl="6" w:tplc="9C1A2C60" w:tentative="1">
      <w:start w:val="1"/>
      <w:numFmt w:val="bullet"/>
      <w:lvlText w:val="•"/>
      <w:lvlJc w:val="left"/>
      <w:pPr>
        <w:tabs>
          <w:tab w:val="num" w:pos="5040"/>
        </w:tabs>
        <w:ind w:left="5040" w:hanging="360"/>
      </w:pPr>
      <w:rPr>
        <w:rFonts w:ascii="Arial" w:hAnsi="Arial" w:hint="default"/>
      </w:rPr>
    </w:lvl>
    <w:lvl w:ilvl="7" w:tplc="DB002C0E" w:tentative="1">
      <w:start w:val="1"/>
      <w:numFmt w:val="bullet"/>
      <w:lvlText w:val="•"/>
      <w:lvlJc w:val="left"/>
      <w:pPr>
        <w:tabs>
          <w:tab w:val="num" w:pos="5760"/>
        </w:tabs>
        <w:ind w:left="5760" w:hanging="360"/>
      </w:pPr>
      <w:rPr>
        <w:rFonts w:ascii="Arial" w:hAnsi="Arial" w:hint="default"/>
      </w:rPr>
    </w:lvl>
    <w:lvl w:ilvl="8" w:tplc="8A8A41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D0648A"/>
    <w:multiLevelType w:val="hybridMultilevel"/>
    <w:tmpl w:val="A91650CE"/>
    <w:lvl w:ilvl="0" w:tplc="62A02C9C">
      <w:start w:val="1"/>
      <w:numFmt w:val="bullet"/>
      <w:lvlText w:val="•"/>
      <w:lvlJc w:val="left"/>
      <w:pPr>
        <w:tabs>
          <w:tab w:val="num" w:pos="720"/>
        </w:tabs>
        <w:ind w:left="720" w:hanging="360"/>
      </w:pPr>
      <w:rPr>
        <w:rFonts w:ascii="Arial" w:hAnsi="Arial" w:hint="default"/>
      </w:rPr>
    </w:lvl>
    <w:lvl w:ilvl="1" w:tplc="E4844A1C" w:tentative="1">
      <w:start w:val="1"/>
      <w:numFmt w:val="bullet"/>
      <w:lvlText w:val="•"/>
      <w:lvlJc w:val="left"/>
      <w:pPr>
        <w:tabs>
          <w:tab w:val="num" w:pos="1440"/>
        </w:tabs>
        <w:ind w:left="1440" w:hanging="360"/>
      </w:pPr>
      <w:rPr>
        <w:rFonts w:ascii="Arial" w:hAnsi="Arial" w:hint="default"/>
      </w:rPr>
    </w:lvl>
    <w:lvl w:ilvl="2" w:tplc="7FD46DC6" w:tentative="1">
      <w:start w:val="1"/>
      <w:numFmt w:val="bullet"/>
      <w:lvlText w:val="•"/>
      <w:lvlJc w:val="left"/>
      <w:pPr>
        <w:tabs>
          <w:tab w:val="num" w:pos="2160"/>
        </w:tabs>
        <w:ind w:left="2160" w:hanging="360"/>
      </w:pPr>
      <w:rPr>
        <w:rFonts w:ascii="Arial" w:hAnsi="Arial" w:hint="default"/>
      </w:rPr>
    </w:lvl>
    <w:lvl w:ilvl="3" w:tplc="AAD2DCE6" w:tentative="1">
      <w:start w:val="1"/>
      <w:numFmt w:val="bullet"/>
      <w:lvlText w:val="•"/>
      <w:lvlJc w:val="left"/>
      <w:pPr>
        <w:tabs>
          <w:tab w:val="num" w:pos="2880"/>
        </w:tabs>
        <w:ind w:left="2880" w:hanging="360"/>
      </w:pPr>
      <w:rPr>
        <w:rFonts w:ascii="Arial" w:hAnsi="Arial" w:hint="default"/>
      </w:rPr>
    </w:lvl>
    <w:lvl w:ilvl="4" w:tplc="0D62C7C8" w:tentative="1">
      <w:start w:val="1"/>
      <w:numFmt w:val="bullet"/>
      <w:lvlText w:val="•"/>
      <w:lvlJc w:val="left"/>
      <w:pPr>
        <w:tabs>
          <w:tab w:val="num" w:pos="3600"/>
        </w:tabs>
        <w:ind w:left="3600" w:hanging="360"/>
      </w:pPr>
      <w:rPr>
        <w:rFonts w:ascii="Arial" w:hAnsi="Arial" w:hint="default"/>
      </w:rPr>
    </w:lvl>
    <w:lvl w:ilvl="5" w:tplc="EE6404EE" w:tentative="1">
      <w:start w:val="1"/>
      <w:numFmt w:val="bullet"/>
      <w:lvlText w:val="•"/>
      <w:lvlJc w:val="left"/>
      <w:pPr>
        <w:tabs>
          <w:tab w:val="num" w:pos="4320"/>
        </w:tabs>
        <w:ind w:left="4320" w:hanging="360"/>
      </w:pPr>
      <w:rPr>
        <w:rFonts w:ascii="Arial" w:hAnsi="Arial" w:hint="default"/>
      </w:rPr>
    </w:lvl>
    <w:lvl w:ilvl="6" w:tplc="6980B834" w:tentative="1">
      <w:start w:val="1"/>
      <w:numFmt w:val="bullet"/>
      <w:lvlText w:val="•"/>
      <w:lvlJc w:val="left"/>
      <w:pPr>
        <w:tabs>
          <w:tab w:val="num" w:pos="5040"/>
        </w:tabs>
        <w:ind w:left="5040" w:hanging="360"/>
      </w:pPr>
      <w:rPr>
        <w:rFonts w:ascii="Arial" w:hAnsi="Arial" w:hint="default"/>
      </w:rPr>
    </w:lvl>
    <w:lvl w:ilvl="7" w:tplc="575834B8" w:tentative="1">
      <w:start w:val="1"/>
      <w:numFmt w:val="bullet"/>
      <w:lvlText w:val="•"/>
      <w:lvlJc w:val="left"/>
      <w:pPr>
        <w:tabs>
          <w:tab w:val="num" w:pos="5760"/>
        </w:tabs>
        <w:ind w:left="5760" w:hanging="360"/>
      </w:pPr>
      <w:rPr>
        <w:rFonts w:ascii="Arial" w:hAnsi="Arial" w:hint="default"/>
      </w:rPr>
    </w:lvl>
    <w:lvl w:ilvl="8" w:tplc="FDC63D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0F3176"/>
    <w:multiLevelType w:val="hybridMultilevel"/>
    <w:tmpl w:val="10141BF4"/>
    <w:lvl w:ilvl="0" w:tplc="A2B6C4D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4D1A15AC"/>
    <w:multiLevelType w:val="hybridMultilevel"/>
    <w:tmpl w:val="26A25EAE"/>
    <w:lvl w:ilvl="0" w:tplc="187483E4">
      <w:start w:val="13"/>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15:restartNumberingAfterBreak="0">
    <w:nsid w:val="53AA5648"/>
    <w:multiLevelType w:val="hybridMultilevel"/>
    <w:tmpl w:val="4FF023BE"/>
    <w:lvl w:ilvl="0" w:tplc="AEE65B8A">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3D01C3B"/>
    <w:multiLevelType w:val="hybridMultilevel"/>
    <w:tmpl w:val="CB82D094"/>
    <w:lvl w:ilvl="0" w:tplc="0116E14C">
      <w:numFmt w:val="bullet"/>
      <w:lvlText w:val="-"/>
      <w:lvlJc w:val="left"/>
      <w:pPr>
        <w:ind w:left="1080" w:hanging="360"/>
      </w:pPr>
      <w:rPr>
        <w:rFonts w:ascii="Georgia" w:eastAsia="Times New Roman" w:hAnsi="Georgi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58383497"/>
    <w:multiLevelType w:val="hybridMultilevel"/>
    <w:tmpl w:val="6C3809F0"/>
    <w:lvl w:ilvl="0" w:tplc="C0B2F460">
      <w:start w:val="1"/>
      <w:numFmt w:val="bullet"/>
      <w:lvlText w:val="-"/>
      <w:lvlJc w:val="left"/>
      <w:pPr>
        <w:tabs>
          <w:tab w:val="num" w:pos="720"/>
        </w:tabs>
        <w:ind w:left="720" w:hanging="360"/>
      </w:pPr>
      <w:rPr>
        <w:rFonts w:ascii="Merriweather Sans" w:hAnsi="Merriweather Sans" w:hint="default"/>
      </w:rPr>
    </w:lvl>
    <w:lvl w:ilvl="1" w:tplc="B4E0851E" w:tentative="1">
      <w:start w:val="1"/>
      <w:numFmt w:val="bullet"/>
      <w:lvlText w:val="-"/>
      <w:lvlJc w:val="left"/>
      <w:pPr>
        <w:tabs>
          <w:tab w:val="num" w:pos="1440"/>
        </w:tabs>
        <w:ind w:left="1440" w:hanging="360"/>
      </w:pPr>
      <w:rPr>
        <w:rFonts w:ascii="Merriweather Sans" w:hAnsi="Merriweather Sans" w:hint="default"/>
      </w:rPr>
    </w:lvl>
    <w:lvl w:ilvl="2" w:tplc="6F3CBAB2" w:tentative="1">
      <w:start w:val="1"/>
      <w:numFmt w:val="bullet"/>
      <w:lvlText w:val="-"/>
      <w:lvlJc w:val="left"/>
      <w:pPr>
        <w:tabs>
          <w:tab w:val="num" w:pos="2160"/>
        </w:tabs>
        <w:ind w:left="2160" w:hanging="360"/>
      </w:pPr>
      <w:rPr>
        <w:rFonts w:ascii="Merriweather Sans" w:hAnsi="Merriweather Sans" w:hint="default"/>
      </w:rPr>
    </w:lvl>
    <w:lvl w:ilvl="3" w:tplc="E15E5B66" w:tentative="1">
      <w:start w:val="1"/>
      <w:numFmt w:val="bullet"/>
      <w:lvlText w:val="-"/>
      <w:lvlJc w:val="left"/>
      <w:pPr>
        <w:tabs>
          <w:tab w:val="num" w:pos="2880"/>
        </w:tabs>
        <w:ind w:left="2880" w:hanging="360"/>
      </w:pPr>
      <w:rPr>
        <w:rFonts w:ascii="Merriweather Sans" w:hAnsi="Merriweather Sans" w:hint="default"/>
      </w:rPr>
    </w:lvl>
    <w:lvl w:ilvl="4" w:tplc="BA92E474" w:tentative="1">
      <w:start w:val="1"/>
      <w:numFmt w:val="bullet"/>
      <w:lvlText w:val="-"/>
      <w:lvlJc w:val="left"/>
      <w:pPr>
        <w:tabs>
          <w:tab w:val="num" w:pos="3600"/>
        </w:tabs>
        <w:ind w:left="3600" w:hanging="360"/>
      </w:pPr>
      <w:rPr>
        <w:rFonts w:ascii="Merriweather Sans" w:hAnsi="Merriweather Sans" w:hint="default"/>
      </w:rPr>
    </w:lvl>
    <w:lvl w:ilvl="5" w:tplc="DEF03EC8" w:tentative="1">
      <w:start w:val="1"/>
      <w:numFmt w:val="bullet"/>
      <w:lvlText w:val="-"/>
      <w:lvlJc w:val="left"/>
      <w:pPr>
        <w:tabs>
          <w:tab w:val="num" w:pos="4320"/>
        </w:tabs>
        <w:ind w:left="4320" w:hanging="360"/>
      </w:pPr>
      <w:rPr>
        <w:rFonts w:ascii="Merriweather Sans" w:hAnsi="Merriweather Sans" w:hint="default"/>
      </w:rPr>
    </w:lvl>
    <w:lvl w:ilvl="6" w:tplc="09BE1916" w:tentative="1">
      <w:start w:val="1"/>
      <w:numFmt w:val="bullet"/>
      <w:lvlText w:val="-"/>
      <w:lvlJc w:val="left"/>
      <w:pPr>
        <w:tabs>
          <w:tab w:val="num" w:pos="5040"/>
        </w:tabs>
        <w:ind w:left="5040" w:hanging="360"/>
      </w:pPr>
      <w:rPr>
        <w:rFonts w:ascii="Merriweather Sans" w:hAnsi="Merriweather Sans" w:hint="default"/>
      </w:rPr>
    </w:lvl>
    <w:lvl w:ilvl="7" w:tplc="C94885C0" w:tentative="1">
      <w:start w:val="1"/>
      <w:numFmt w:val="bullet"/>
      <w:lvlText w:val="-"/>
      <w:lvlJc w:val="left"/>
      <w:pPr>
        <w:tabs>
          <w:tab w:val="num" w:pos="5760"/>
        </w:tabs>
        <w:ind w:left="5760" w:hanging="360"/>
      </w:pPr>
      <w:rPr>
        <w:rFonts w:ascii="Merriweather Sans" w:hAnsi="Merriweather Sans" w:hint="default"/>
      </w:rPr>
    </w:lvl>
    <w:lvl w:ilvl="8" w:tplc="941207FE" w:tentative="1">
      <w:start w:val="1"/>
      <w:numFmt w:val="bullet"/>
      <w:lvlText w:val="-"/>
      <w:lvlJc w:val="left"/>
      <w:pPr>
        <w:tabs>
          <w:tab w:val="num" w:pos="6480"/>
        </w:tabs>
        <w:ind w:left="6480" w:hanging="360"/>
      </w:pPr>
      <w:rPr>
        <w:rFonts w:ascii="Merriweather Sans" w:hAnsi="Merriweather Sans" w:hint="default"/>
      </w:rPr>
    </w:lvl>
  </w:abstractNum>
  <w:abstractNum w:abstractNumId="32" w15:restartNumberingAfterBreak="0">
    <w:nsid w:val="58AC7D02"/>
    <w:multiLevelType w:val="hybridMultilevel"/>
    <w:tmpl w:val="EB26D854"/>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59427DED"/>
    <w:multiLevelType w:val="hybridMultilevel"/>
    <w:tmpl w:val="96E668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D3B57E8"/>
    <w:multiLevelType w:val="hybridMultilevel"/>
    <w:tmpl w:val="68D6723C"/>
    <w:lvl w:ilvl="0" w:tplc="C18EF166">
      <w:start w:val="1"/>
      <w:numFmt w:val="bullet"/>
      <w:lvlText w:val="−"/>
      <w:lvlJc w:val="left"/>
      <w:pPr>
        <w:ind w:left="720" w:hanging="360"/>
      </w:pPr>
      <w:rPr>
        <w:rFonts w:ascii="Georgia" w:hAnsi="Georgi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F021190"/>
    <w:multiLevelType w:val="multilevel"/>
    <w:tmpl w:val="E36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BF2ECB"/>
    <w:multiLevelType w:val="hybridMultilevel"/>
    <w:tmpl w:val="C11253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638064E6"/>
    <w:multiLevelType w:val="hybridMultilevel"/>
    <w:tmpl w:val="4F6C68D8"/>
    <w:lvl w:ilvl="0" w:tplc="9B629B40">
      <w:start w:val="1"/>
      <w:numFmt w:val="decimal"/>
      <w:lvlText w:val="%1."/>
      <w:lvlJc w:val="left"/>
      <w:pPr>
        <w:ind w:left="1305" w:hanging="585"/>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8" w15:restartNumberingAfterBreak="0">
    <w:nsid w:val="644049AE"/>
    <w:multiLevelType w:val="hybridMultilevel"/>
    <w:tmpl w:val="D03AEDDC"/>
    <w:lvl w:ilvl="0" w:tplc="C52A6D7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6C710019"/>
    <w:multiLevelType w:val="hybridMultilevel"/>
    <w:tmpl w:val="E9D4F4CC"/>
    <w:lvl w:ilvl="0" w:tplc="040B000F">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43D21F1"/>
    <w:multiLevelType w:val="hybridMultilevel"/>
    <w:tmpl w:val="03564074"/>
    <w:lvl w:ilvl="0" w:tplc="2B04B12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7480204C"/>
    <w:multiLevelType w:val="hybridMultilevel"/>
    <w:tmpl w:val="C14C316E"/>
    <w:lvl w:ilvl="0" w:tplc="B4A6D8D4">
      <w:start w:val="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6C54336"/>
    <w:multiLevelType w:val="hybridMultilevel"/>
    <w:tmpl w:val="9A6A4D8A"/>
    <w:lvl w:ilvl="0" w:tplc="463CC95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7"/>
  </w:num>
  <w:num w:numId="2">
    <w:abstractNumId w:val="28"/>
  </w:num>
  <w:num w:numId="3">
    <w:abstractNumId w:val="41"/>
  </w:num>
  <w:num w:numId="4">
    <w:abstractNumId w:val="27"/>
  </w:num>
  <w:num w:numId="5">
    <w:abstractNumId w:val="8"/>
  </w:num>
  <w:num w:numId="6">
    <w:abstractNumId w:val="5"/>
  </w:num>
  <w:num w:numId="7">
    <w:abstractNumId w:val="29"/>
  </w:num>
  <w:num w:numId="8">
    <w:abstractNumId w:val="24"/>
  </w:num>
  <w:num w:numId="9">
    <w:abstractNumId w:val="37"/>
  </w:num>
  <w:num w:numId="10">
    <w:abstractNumId w:val="11"/>
  </w:num>
  <w:num w:numId="11">
    <w:abstractNumId w:val="6"/>
  </w:num>
  <w:num w:numId="12">
    <w:abstractNumId w:val="0"/>
  </w:num>
  <w:num w:numId="13">
    <w:abstractNumId w:val="42"/>
  </w:num>
  <w:num w:numId="14">
    <w:abstractNumId w:val="22"/>
  </w:num>
  <w:num w:numId="15">
    <w:abstractNumId w:val="39"/>
  </w:num>
  <w:num w:numId="16">
    <w:abstractNumId w:val="20"/>
  </w:num>
  <w:num w:numId="17">
    <w:abstractNumId w:val="1"/>
  </w:num>
  <w:num w:numId="18">
    <w:abstractNumId w:val="4"/>
  </w:num>
  <w:num w:numId="19">
    <w:abstractNumId w:val="7"/>
  </w:num>
  <w:num w:numId="20">
    <w:abstractNumId w:val="36"/>
  </w:num>
  <w:num w:numId="21">
    <w:abstractNumId w:val="10"/>
  </w:num>
  <w:num w:numId="22">
    <w:abstractNumId w:val="4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3"/>
  </w:num>
  <w:num w:numId="26">
    <w:abstractNumId w:val="16"/>
  </w:num>
  <w:num w:numId="27">
    <w:abstractNumId w:val="9"/>
  </w:num>
  <w:num w:numId="28">
    <w:abstractNumId w:val="35"/>
  </w:num>
  <w:num w:numId="29">
    <w:abstractNumId w:val="38"/>
  </w:num>
  <w:num w:numId="30">
    <w:abstractNumId w:val="25"/>
  </w:num>
  <w:num w:numId="31">
    <w:abstractNumId w:val="26"/>
  </w:num>
  <w:num w:numId="32">
    <w:abstractNumId w:val="13"/>
  </w:num>
  <w:num w:numId="33">
    <w:abstractNumId w:val="23"/>
  </w:num>
  <w:num w:numId="34">
    <w:abstractNumId w:val="32"/>
  </w:num>
  <w:num w:numId="35">
    <w:abstractNumId w:val="2"/>
  </w:num>
  <w:num w:numId="36">
    <w:abstractNumId w:val="3"/>
  </w:num>
  <w:num w:numId="37">
    <w:abstractNumId w:val="19"/>
  </w:num>
  <w:num w:numId="38">
    <w:abstractNumId w:val="31"/>
  </w:num>
  <w:num w:numId="39">
    <w:abstractNumId w:val="14"/>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2"/>
  </w:num>
  <w:num w:numId="43">
    <w:abstractNumId w:val="1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1D"/>
    <w:rsid w:val="00001984"/>
    <w:rsid w:val="00002029"/>
    <w:rsid w:val="0000611B"/>
    <w:rsid w:val="000069D9"/>
    <w:rsid w:val="000128EF"/>
    <w:rsid w:val="00012CEB"/>
    <w:rsid w:val="00013985"/>
    <w:rsid w:val="00024CC6"/>
    <w:rsid w:val="0002642B"/>
    <w:rsid w:val="00026CD7"/>
    <w:rsid w:val="00026E09"/>
    <w:rsid w:val="000279F4"/>
    <w:rsid w:val="00030DAA"/>
    <w:rsid w:val="000315D7"/>
    <w:rsid w:val="000342FF"/>
    <w:rsid w:val="00034908"/>
    <w:rsid w:val="00034EA2"/>
    <w:rsid w:val="0003795A"/>
    <w:rsid w:val="000468D4"/>
    <w:rsid w:val="00047C75"/>
    <w:rsid w:val="00051C72"/>
    <w:rsid w:val="00053EE2"/>
    <w:rsid w:val="00054294"/>
    <w:rsid w:val="0005494F"/>
    <w:rsid w:val="000606A6"/>
    <w:rsid w:val="0006568A"/>
    <w:rsid w:val="000712C7"/>
    <w:rsid w:val="00072D19"/>
    <w:rsid w:val="000850FE"/>
    <w:rsid w:val="0008678F"/>
    <w:rsid w:val="0009067F"/>
    <w:rsid w:val="000907E7"/>
    <w:rsid w:val="000917B9"/>
    <w:rsid w:val="00094E0A"/>
    <w:rsid w:val="000A3732"/>
    <w:rsid w:val="000A6ED4"/>
    <w:rsid w:val="000A77AE"/>
    <w:rsid w:val="000B23CD"/>
    <w:rsid w:val="000B52CB"/>
    <w:rsid w:val="000C07DE"/>
    <w:rsid w:val="000C2700"/>
    <w:rsid w:val="000C3FDC"/>
    <w:rsid w:val="000C61F4"/>
    <w:rsid w:val="000C7D8A"/>
    <w:rsid w:val="000D73EB"/>
    <w:rsid w:val="000E3C2F"/>
    <w:rsid w:val="000E73E7"/>
    <w:rsid w:val="000F3B04"/>
    <w:rsid w:val="000F60F2"/>
    <w:rsid w:val="0010238E"/>
    <w:rsid w:val="00110971"/>
    <w:rsid w:val="00111435"/>
    <w:rsid w:val="001133E6"/>
    <w:rsid w:val="00115405"/>
    <w:rsid w:val="0011676D"/>
    <w:rsid w:val="00120EDF"/>
    <w:rsid w:val="0012321C"/>
    <w:rsid w:val="00124859"/>
    <w:rsid w:val="0012534B"/>
    <w:rsid w:val="00125AEE"/>
    <w:rsid w:val="001278F6"/>
    <w:rsid w:val="001319D4"/>
    <w:rsid w:val="00140C9B"/>
    <w:rsid w:val="001412D5"/>
    <w:rsid w:val="00150A2E"/>
    <w:rsid w:val="00154B14"/>
    <w:rsid w:val="0015606C"/>
    <w:rsid w:val="001604DF"/>
    <w:rsid w:val="001672BF"/>
    <w:rsid w:val="001701AA"/>
    <w:rsid w:val="001707A4"/>
    <w:rsid w:val="00170A96"/>
    <w:rsid w:val="00171605"/>
    <w:rsid w:val="00174C33"/>
    <w:rsid w:val="00174FE6"/>
    <w:rsid w:val="00176B1D"/>
    <w:rsid w:val="00182831"/>
    <w:rsid w:val="00186149"/>
    <w:rsid w:val="0018726A"/>
    <w:rsid w:val="001874E0"/>
    <w:rsid w:val="0019198B"/>
    <w:rsid w:val="001932F0"/>
    <w:rsid w:val="00194FC6"/>
    <w:rsid w:val="001951CE"/>
    <w:rsid w:val="00195F39"/>
    <w:rsid w:val="001A1143"/>
    <w:rsid w:val="001A24C4"/>
    <w:rsid w:val="001A37E7"/>
    <w:rsid w:val="001A3C87"/>
    <w:rsid w:val="001A5216"/>
    <w:rsid w:val="001B0F3D"/>
    <w:rsid w:val="001B666D"/>
    <w:rsid w:val="001C0B8F"/>
    <w:rsid w:val="001C12C9"/>
    <w:rsid w:val="001C5C8C"/>
    <w:rsid w:val="001D08D2"/>
    <w:rsid w:val="001D3E3E"/>
    <w:rsid w:val="001D4359"/>
    <w:rsid w:val="001D58E8"/>
    <w:rsid w:val="001D7E87"/>
    <w:rsid w:val="001E0DD0"/>
    <w:rsid w:val="001E1156"/>
    <w:rsid w:val="001E1F6F"/>
    <w:rsid w:val="001E3E27"/>
    <w:rsid w:val="001E76F7"/>
    <w:rsid w:val="001F0631"/>
    <w:rsid w:val="002000D9"/>
    <w:rsid w:val="0020408D"/>
    <w:rsid w:val="00206F57"/>
    <w:rsid w:val="00207B44"/>
    <w:rsid w:val="00212EB9"/>
    <w:rsid w:val="00213942"/>
    <w:rsid w:val="00216499"/>
    <w:rsid w:val="00216C1B"/>
    <w:rsid w:val="0022110F"/>
    <w:rsid w:val="00223B86"/>
    <w:rsid w:val="002316DE"/>
    <w:rsid w:val="002323D3"/>
    <w:rsid w:val="0023322D"/>
    <w:rsid w:val="00233941"/>
    <w:rsid w:val="00237206"/>
    <w:rsid w:val="002375F1"/>
    <w:rsid w:val="002379A7"/>
    <w:rsid w:val="002379AB"/>
    <w:rsid w:val="002452B0"/>
    <w:rsid w:val="0024710D"/>
    <w:rsid w:val="0025034F"/>
    <w:rsid w:val="00250FF7"/>
    <w:rsid w:val="00251E4E"/>
    <w:rsid w:val="00253850"/>
    <w:rsid w:val="002548FF"/>
    <w:rsid w:val="00256841"/>
    <w:rsid w:val="00257E05"/>
    <w:rsid w:val="002610DC"/>
    <w:rsid w:val="00263F26"/>
    <w:rsid w:val="0026478C"/>
    <w:rsid w:val="00264E60"/>
    <w:rsid w:val="002674FD"/>
    <w:rsid w:val="00267EA3"/>
    <w:rsid w:val="00270A3E"/>
    <w:rsid w:val="0027282C"/>
    <w:rsid w:val="0028501E"/>
    <w:rsid w:val="00285720"/>
    <w:rsid w:val="00297559"/>
    <w:rsid w:val="00297D4B"/>
    <w:rsid w:val="002A2113"/>
    <w:rsid w:val="002A5AB1"/>
    <w:rsid w:val="002A6EFF"/>
    <w:rsid w:val="002B1CBA"/>
    <w:rsid w:val="002B5D4D"/>
    <w:rsid w:val="002C4196"/>
    <w:rsid w:val="002C4966"/>
    <w:rsid w:val="002C7EEB"/>
    <w:rsid w:val="002C7FBE"/>
    <w:rsid w:val="002D06E4"/>
    <w:rsid w:val="002D075F"/>
    <w:rsid w:val="002D1F7B"/>
    <w:rsid w:val="002D5AE4"/>
    <w:rsid w:val="002D5D85"/>
    <w:rsid w:val="002E520E"/>
    <w:rsid w:val="002F1BF3"/>
    <w:rsid w:val="002F20A2"/>
    <w:rsid w:val="002F6CAD"/>
    <w:rsid w:val="00301907"/>
    <w:rsid w:val="003032A0"/>
    <w:rsid w:val="003065F9"/>
    <w:rsid w:val="00306EA6"/>
    <w:rsid w:val="00313625"/>
    <w:rsid w:val="00314114"/>
    <w:rsid w:val="003151EA"/>
    <w:rsid w:val="00317B4C"/>
    <w:rsid w:val="003205AB"/>
    <w:rsid w:val="00320B33"/>
    <w:rsid w:val="0032208D"/>
    <w:rsid w:val="003319F7"/>
    <w:rsid w:val="00334C1C"/>
    <w:rsid w:val="00336E9A"/>
    <w:rsid w:val="0034133C"/>
    <w:rsid w:val="00344836"/>
    <w:rsid w:val="0034747E"/>
    <w:rsid w:val="00347521"/>
    <w:rsid w:val="00347A2E"/>
    <w:rsid w:val="00347E8C"/>
    <w:rsid w:val="00354CBD"/>
    <w:rsid w:val="0035584B"/>
    <w:rsid w:val="003567C0"/>
    <w:rsid w:val="003630C9"/>
    <w:rsid w:val="0036486C"/>
    <w:rsid w:val="00375E7C"/>
    <w:rsid w:val="00376463"/>
    <w:rsid w:val="00376A8D"/>
    <w:rsid w:val="00376E51"/>
    <w:rsid w:val="00383390"/>
    <w:rsid w:val="00383A62"/>
    <w:rsid w:val="00386A17"/>
    <w:rsid w:val="00387B05"/>
    <w:rsid w:val="00390317"/>
    <w:rsid w:val="003911DB"/>
    <w:rsid w:val="0039151A"/>
    <w:rsid w:val="003A0BF1"/>
    <w:rsid w:val="003A15B3"/>
    <w:rsid w:val="003A5E66"/>
    <w:rsid w:val="003B2418"/>
    <w:rsid w:val="003B4428"/>
    <w:rsid w:val="003C16C3"/>
    <w:rsid w:val="003C43AB"/>
    <w:rsid w:val="003C723B"/>
    <w:rsid w:val="003C72E6"/>
    <w:rsid w:val="003D151D"/>
    <w:rsid w:val="003D6482"/>
    <w:rsid w:val="003E0AB0"/>
    <w:rsid w:val="003E0F70"/>
    <w:rsid w:val="003E33D9"/>
    <w:rsid w:val="003F149B"/>
    <w:rsid w:val="003F48BF"/>
    <w:rsid w:val="003F614C"/>
    <w:rsid w:val="003F61D2"/>
    <w:rsid w:val="00400957"/>
    <w:rsid w:val="004070F8"/>
    <w:rsid w:val="0041079A"/>
    <w:rsid w:val="00414584"/>
    <w:rsid w:val="0041509E"/>
    <w:rsid w:val="00415BAB"/>
    <w:rsid w:val="004203E0"/>
    <w:rsid w:val="00422601"/>
    <w:rsid w:val="00424804"/>
    <w:rsid w:val="004263B0"/>
    <w:rsid w:val="00427BE8"/>
    <w:rsid w:val="00433CB0"/>
    <w:rsid w:val="00435E9A"/>
    <w:rsid w:val="00436FBE"/>
    <w:rsid w:val="004406F7"/>
    <w:rsid w:val="00442CC1"/>
    <w:rsid w:val="004507FB"/>
    <w:rsid w:val="00454528"/>
    <w:rsid w:val="004552E5"/>
    <w:rsid w:val="004556B3"/>
    <w:rsid w:val="00456423"/>
    <w:rsid w:val="0045653F"/>
    <w:rsid w:val="00460AD5"/>
    <w:rsid w:val="00461BB0"/>
    <w:rsid w:val="00463F10"/>
    <w:rsid w:val="00465185"/>
    <w:rsid w:val="00466B12"/>
    <w:rsid w:val="004670CB"/>
    <w:rsid w:val="00467EE1"/>
    <w:rsid w:val="004730C3"/>
    <w:rsid w:val="004731AE"/>
    <w:rsid w:val="004735BE"/>
    <w:rsid w:val="00473A6B"/>
    <w:rsid w:val="004761FB"/>
    <w:rsid w:val="004808D2"/>
    <w:rsid w:val="00483F32"/>
    <w:rsid w:val="0048416D"/>
    <w:rsid w:val="00487B98"/>
    <w:rsid w:val="0049195D"/>
    <w:rsid w:val="0049560F"/>
    <w:rsid w:val="0049618E"/>
    <w:rsid w:val="00496CD2"/>
    <w:rsid w:val="004A358F"/>
    <w:rsid w:val="004A5C47"/>
    <w:rsid w:val="004A7599"/>
    <w:rsid w:val="004B1295"/>
    <w:rsid w:val="004B471B"/>
    <w:rsid w:val="004B5D88"/>
    <w:rsid w:val="004B7665"/>
    <w:rsid w:val="004C1853"/>
    <w:rsid w:val="004C1A3D"/>
    <w:rsid w:val="004C5710"/>
    <w:rsid w:val="004C65BC"/>
    <w:rsid w:val="004D1E71"/>
    <w:rsid w:val="004E062F"/>
    <w:rsid w:val="004E2389"/>
    <w:rsid w:val="004E5788"/>
    <w:rsid w:val="004E59EB"/>
    <w:rsid w:val="004E7B8A"/>
    <w:rsid w:val="004F1E67"/>
    <w:rsid w:val="004F52D4"/>
    <w:rsid w:val="004F68D6"/>
    <w:rsid w:val="0050246A"/>
    <w:rsid w:val="00504F4E"/>
    <w:rsid w:val="0050731D"/>
    <w:rsid w:val="005075F0"/>
    <w:rsid w:val="00510725"/>
    <w:rsid w:val="00512F6F"/>
    <w:rsid w:val="00523C78"/>
    <w:rsid w:val="0052553E"/>
    <w:rsid w:val="005421C8"/>
    <w:rsid w:val="005423EE"/>
    <w:rsid w:val="00543DA0"/>
    <w:rsid w:val="00553297"/>
    <w:rsid w:val="00553678"/>
    <w:rsid w:val="0055616B"/>
    <w:rsid w:val="005578A6"/>
    <w:rsid w:val="00563DFB"/>
    <w:rsid w:val="00565C33"/>
    <w:rsid w:val="005712AC"/>
    <w:rsid w:val="00572640"/>
    <w:rsid w:val="00573675"/>
    <w:rsid w:val="005816B1"/>
    <w:rsid w:val="00581D3F"/>
    <w:rsid w:val="00582CB2"/>
    <w:rsid w:val="005830F5"/>
    <w:rsid w:val="00585105"/>
    <w:rsid w:val="0058678D"/>
    <w:rsid w:val="00586B31"/>
    <w:rsid w:val="005923A0"/>
    <w:rsid w:val="00595262"/>
    <w:rsid w:val="005961CA"/>
    <w:rsid w:val="0059683E"/>
    <w:rsid w:val="00596C6C"/>
    <w:rsid w:val="005A0304"/>
    <w:rsid w:val="005A52B6"/>
    <w:rsid w:val="005A63CF"/>
    <w:rsid w:val="005A683E"/>
    <w:rsid w:val="005B06D7"/>
    <w:rsid w:val="005B256A"/>
    <w:rsid w:val="005B25DB"/>
    <w:rsid w:val="005B2DC5"/>
    <w:rsid w:val="005B2F6F"/>
    <w:rsid w:val="005B42E7"/>
    <w:rsid w:val="005B5791"/>
    <w:rsid w:val="005B7BC4"/>
    <w:rsid w:val="005C20BF"/>
    <w:rsid w:val="005C4EC2"/>
    <w:rsid w:val="005C7237"/>
    <w:rsid w:val="005D09AF"/>
    <w:rsid w:val="005D268E"/>
    <w:rsid w:val="005D3810"/>
    <w:rsid w:val="005D3F11"/>
    <w:rsid w:val="005E0122"/>
    <w:rsid w:val="005E2B08"/>
    <w:rsid w:val="005E3B3F"/>
    <w:rsid w:val="005F01C1"/>
    <w:rsid w:val="005F1006"/>
    <w:rsid w:val="005F41EE"/>
    <w:rsid w:val="005F5CB7"/>
    <w:rsid w:val="005F6D3F"/>
    <w:rsid w:val="0060020A"/>
    <w:rsid w:val="00603A26"/>
    <w:rsid w:val="00604BC2"/>
    <w:rsid w:val="0061043C"/>
    <w:rsid w:val="00612CE6"/>
    <w:rsid w:val="00614985"/>
    <w:rsid w:val="006158BA"/>
    <w:rsid w:val="00615F7A"/>
    <w:rsid w:val="00622E40"/>
    <w:rsid w:val="00622F61"/>
    <w:rsid w:val="00624BE6"/>
    <w:rsid w:val="006250DF"/>
    <w:rsid w:val="00630FAF"/>
    <w:rsid w:val="00643471"/>
    <w:rsid w:val="00643AB9"/>
    <w:rsid w:val="00646319"/>
    <w:rsid w:val="0064728D"/>
    <w:rsid w:val="00647805"/>
    <w:rsid w:val="00650A05"/>
    <w:rsid w:val="00650E81"/>
    <w:rsid w:val="0065434A"/>
    <w:rsid w:val="00654EFE"/>
    <w:rsid w:val="00656358"/>
    <w:rsid w:val="00656497"/>
    <w:rsid w:val="006575B3"/>
    <w:rsid w:val="0066055B"/>
    <w:rsid w:val="00662179"/>
    <w:rsid w:val="00662C91"/>
    <w:rsid w:val="0067133B"/>
    <w:rsid w:val="0067152F"/>
    <w:rsid w:val="00673F19"/>
    <w:rsid w:val="00674DBD"/>
    <w:rsid w:val="00680662"/>
    <w:rsid w:val="006811AB"/>
    <w:rsid w:val="00683865"/>
    <w:rsid w:val="006862B1"/>
    <w:rsid w:val="006878EA"/>
    <w:rsid w:val="00695755"/>
    <w:rsid w:val="006A1164"/>
    <w:rsid w:val="006A39DA"/>
    <w:rsid w:val="006A4F52"/>
    <w:rsid w:val="006A61AC"/>
    <w:rsid w:val="006A72DD"/>
    <w:rsid w:val="006A7C79"/>
    <w:rsid w:val="006B30FA"/>
    <w:rsid w:val="006B3DE8"/>
    <w:rsid w:val="006C0536"/>
    <w:rsid w:val="006D1762"/>
    <w:rsid w:val="006D20F3"/>
    <w:rsid w:val="006E0514"/>
    <w:rsid w:val="006E4C55"/>
    <w:rsid w:val="006E7A0B"/>
    <w:rsid w:val="006E7A58"/>
    <w:rsid w:val="006F018F"/>
    <w:rsid w:val="006F1333"/>
    <w:rsid w:val="00701423"/>
    <w:rsid w:val="0070380B"/>
    <w:rsid w:val="007064A4"/>
    <w:rsid w:val="00710D60"/>
    <w:rsid w:val="007164CB"/>
    <w:rsid w:val="00717166"/>
    <w:rsid w:val="00717D5F"/>
    <w:rsid w:val="00720620"/>
    <w:rsid w:val="00721C53"/>
    <w:rsid w:val="007261C6"/>
    <w:rsid w:val="00727A00"/>
    <w:rsid w:val="00727B11"/>
    <w:rsid w:val="0073246E"/>
    <w:rsid w:val="007335D0"/>
    <w:rsid w:val="00734513"/>
    <w:rsid w:val="00735CE7"/>
    <w:rsid w:val="007400A3"/>
    <w:rsid w:val="00741968"/>
    <w:rsid w:val="00744C72"/>
    <w:rsid w:val="0074602E"/>
    <w:rsid w:val="00747E63"/>
    <w:rsid w:val="007509D6"/>
    <w:rsid w:val="00753754"/>
    <w:rsid w:val="0075725E"/>
    <w:rsid w:val="007576B4"/>
    <w:rsid w:val="00762A04"/>
    <w:rsid w:val="007711CB"/>
    <w:rsid w:val="00771830"/>
    <w:rsid w:val="00775130"/>
    <w:rsid w:val="00775B55"/>
    <w:rsid w:val="007761D0"/>
    <w:rsid w:val="0078438E"/>
    <w:rsid w:val="00785515"/>
    <w:rsid w:val="0079307C"/>
    <w:rsid w:val="007933B7"/>
    <w:rsid w:val="00796457"/>
    <w:rsid w:val="007B1704"/>
    <w:rsid w:val="007B27A4"/>
    <w:rsid w:val="007B36AC"/>
    <w:rsid w:val="007B3AAA"/>
    <w:rsid w:val="007B42E5"/>
    <w:rsid w:val="007B61D2"/>
    <w:rsid w:val="007C0B4F"/>
    <w:rsid w:val="007C4C07"/>
    <w:rsid w:val="007D2D05"/>
    <w:rsid w:val="007D3D44"/>
    <w:rsid w:val="007D4E05"/>
    <w:rsid w:val="007E0E61"/>
    <w:rsid w:val="007E2D09"/>
    <w:rsid w:val="007E3FAD"/>
    <w:rsid w:val="007E5A54"/>
    <w:rsid w:val="007E7AA5"/>
    <w:rsid w:val="007F12EC"/>
    <w:rsid w:val="007F2DA7"/>
    <w:rsid w:val="007F4524"/>
    <w:rsid w:val="008040FC"/>
    <w:rsid w:val="0080586D"/>
    <w:rsid w:val="00806F28"/>
    <w:rsid w:val="00811442"/>
    <w:rsid w:val="00816F9B"/>
    <w:rsid w:val="008179B2"/>
    <w:rsid w:val="00821244"/>
    <w:rsid w:val="008216FA"/>
    <w:rsid w:val="008222E8"/>
    <w:rsid w:val="00824462"/>
    <w:rsid w:val="008246A8"/>
    <w:rsid w:val="0083471F"/>
    <w:rsid w:val="0083637C"/>
    <w:rsid w:val="008408BD"/>
    <w:rsid w:val="00844118"/>
    <w:rsid w:val="0084512D"/>
    <w:rsid w:val="0085158D"/>
    <w:rsid w:val="00851607"/>
    <w:rsid w:val="00855A34"/>
    <w:rsid w:val="0085607F"/>
    <w:rsid w:val="00856BE2"/>
    <w:rsid w:val="00860178"/>
    <w:rsid w:val="0086064C"/>
    <w:rsid w:val="00863740"/>
    <w:rsid w:val="008666D7"/>
    <w:rsid w:val="00872535"/>
    <w:rsid w:val="00873E58"/>
    <w:rsid w:val="00876E1D"/>
    <w:rsid w:val="008803C9"/>
    <w:rsid w:val="008809F2"/>
    <w:rsid w:val="00884FF6"/>
    <w:rsid w:val="00890182"/>
    <w:rsid w:val="00890E48"/>
    <w:rsid w:val="00895CE8"/>
    <w:rsid w:val="008A08C3"/>
    <w:rsid w:val="008A1CC0"/>
    <w:rsid w:val="008A245F"/>
    <w:rsid w:val="008A3894"/>
    <w:rsid w:val="008B00C5"/>
    <w:rsid w:val="008B13C0"/>
    <w:rsid w:val="008B6B18"/>
    <w:rsid w:val="008B7D36"/>
    <w:rsid w:val="008C1556"/>
    <w:rsid w:val="008C504E"/>
    <w:rsid w:val="008C779C"/>
    <w:rsid w:val="008D084B"/>
    <w:rsid w:val="008D1F83"/>
    <w:rsid w:val="008D5452"/>
    <w:rsid w:val="008D64AD"/>
    <w:rsid w:val="008E146A"/>
    <w:rsid w:val="008E25C7"/>
    <w:rsid w:val="008E711A"/>
    <w:rsid w:val="008F52E3"/>
    <w:rsid w:val="008F5363"/>
    <w:rsid w:val="00905544"/>
    <w:rsid w:val="00916A14"/>
    <w:rsid w:val="00923233"/>
    <w:rsid w:val="009258E8"/>
    <w:rsid w:val="00932C6B"/>
    <w:rsid w:val="00942FD7"/>
    <w:rsid w:val="00943A3B"/>
    <w:rsid w:val="00945589"/>
    <w:rsid w:val="0094609F"/>
    <w:rsid w:val="009548C3"/>
    <w:rsid w:val="009550BA"/>
    <w:rsid w:val="00956FA8"/>
    <w:rsid w:val="00961C0D"/>
    <w:rsid w:val="00963C9C"/>
    <w:rsid w:val="009648DD"/>
    <w:rsid w:val="009656DC"/>
    <w:rsid w:val="0096629E"/>
    <w:rsid w:val="00966465"/>
    <w:rsid w:val="00967C06"/>
    <w:rsid w:val="00970751"/>
    <w:rsid w:val="00980A08"/>
    <w:rsid w:val="00982BC8"/>
    <w:rsid w:val="0098596D"/>
    <w:rsid w:val="0098597A"/>
    <w:rsid w:val="00985C2D"/>
    <w:rsid w:val="00986B22"/>
    <w:rsid w:val="00987A85"/>
    <w:rsid w:val="00991BE0"/>
    <w:rsid w:val="00996F22"/>
    <w:rsid w:val="009A1712"/>
    <w:rsid w:val="009A37CE"/>
    <w:rsid w:val="009A6EE2"/>
    <w:rsid w:val="009B0781"/>
    <w:rsid w:val="009B216E"/>
    <w:rsid w:val="009B4A6A"/>
    <w:rsid w:val="009B541B"/>
    <w:rsid w:val="009B65A3"/>
    <w:rsid w:val="009B788B"/>
    <w:rsid w:val="009C246E"/>
    <w:rsid w:val="009C30D2"/>
    <w:rsid w:val="009C588D"/>
    <w:rsid w:val="009C59E8"/>
    <w:rsid w:val="009C5FAA"/>
    <w:rsid w:val="009D26E1"/>
    <w:rsid w:val="009D418D"/>
    <w:rsid w:val="009D45C2"/>
    <w:rsid w:val="009E0031"/>
    <w:rsid w:val="009E0DAF"/>
    <w:rsid w:val="009E25B8"/>
    <w:rsid w:val="009E36D9"/>
    <w:rsid w:val="009E3FB6"/>
    <w:rsid w:val="009E53E1"/>
    <w:rsid w:val="009E5522"/>
    <w:rsid w:val="009E69AD"/>
    <w:rsid w:val="009E6F7A"/>
    <w:rsid w:val="009E7953"/>
    <w:rsid w:val="009F1EF1"/>
    <w:rsid w:val="009F72F8"/>
    <w:rsid w:val="009F74B1"/>
    <w:rsid w:val="00A00053"/>
    <w:rsid w:val="00A02CBB"/>
    <w:rsid w:val="00A03FFA"/>
    <w:rsid w:val="00A048C4"/>
    <w:rsid w:val="00A04E61"/>
    <w:rsid w:val="00A05CF9"/>
    <w:rsid w:val="00A06619"/>
    <w:rsid w:val="00A101B3"/>
    <w:rsid w:val="00A10B02"/>
    <w:rsid w:val="00A10D97"/>
    <w:rsid w:val="00A11386"/>
    <w:rsid w:val="00A114B1"/>
    <w:rsid w:val="00A14A36"/>
    <w:rsid w:val="00A17B24"/>
    <w:rsid w:val="00A21E4C"/>
    <w:rsid w:val="00A24E16"/>
    <w:rsid w:val="00A30B06"/>
    <w:rsid w:val="00A336DC"/>
    <w:rsid w:val="00A34168"/>
    <w:rsid w:val="00A34D10"/>
    <w:rsid w:val="00A41295"/>
    <w:rsid w:val="00A41CCA"/>
    <w:rsid w:val="00A440C4"/>
    <w:rsid w:val="00A51B89"/>
    <w:rsid w:val="00A51E7F"/>
    <w:rsid w:val="00A530CE"/>
    <w:rsid w:val="00A61E0B"/>
    <w:rsid w:val="00A63D84"/>
    <w:rsid w:val="00A653C4"/>
    <w:rsid w:val="00A71B6C"/>
    <w:rsid w:val="00A73238"/>
    <w:rsid w:val="00A73F5F"/>
    <w:rsid w:val="00A76C2F"/>
    <w:rsid w:val="00A82A24"/>
    <w:rsid w:val="00A83AE0"/>
    <w:rsid w:val="00A84A30"/>
    <w:rsid w:val="00A8578D"/>
    <w:rsid w:val="00A865FC"/>
    <w:rsid w:val="00A87D1D"/>
    <w:rsid w:val="00A914C7"/>
    <w:rsid w:val="00A9351A"/>
    <w:rsid w:val="00AA0ACC"/>
    <w:rsid w:val="00AA1C87"/>
    <w:rsid w:val="00AA287A"/>
    <w:rsid w:val="00AA364C"/>
    <w:rsid w:val="00AA38D9"/>
    <w:rsid w:val="00AA418B"/>
    <w:rsid w:val="00AA52DB"/>
    <w:rsid w:val="00AA67FA"/>
    <w:rsid w:val="00AB2EDE"/>
    <w:rsid w:val="00AB6FBF"/>
    <w:rsid w:val="00AD14E2"/>
    <w:rsid w:val="00AD35A4"/>
    <w:rsid w:val="00AD35EB"/>
    <w:rsid w:val="00AD53A5"/>
    <w:rsid w:val="00AD668B"/>
    <w:rsid w:val="00AE37B4"/>
    <w:rsid w:val="00AE4C7C"/>
    <w:rsid w:val="00AE4D7C"/>
    <w:rsid w:val="00AF6F84"/>
    <w:rsid w:val="00B0031C"/>
    <w:rsid w:val="00B04912"/>
    <w:rsid w:val="00B119BE"/>
    <w:rsid w:val="00B13625"/>
    <w:rsid w:val="00B205A8"/>
    <w:rsid w:val="00B2085A"/>
    <w:rsid w:val="00B21F2E"/>
    <w:rsid w:val="00B24570"/>
    <w:rsid w:val="00B27F99"/>
    <w:rsid w:val="00B33DC8"/>
    <w:rsid w:val="00B34086"/>
    <w:rsid w:val="00B423FC"/>
    <w:rsid w:val="00B43760"/>
    <w:rsid w:val="00B44584"/>
    <w:rsid w:val="00B44E2C"/>
    <w:rsid w:val="00B4555F"/>
    <w:rsid w:val="00B46674"/>
    <w:rsid w:val="00B467B8"/>
    <w:rsid w:val="00B51811"/>
    <w:rsid w:val="00B57D59"/>
    <w:rsid w:val="00B72D81"/>
    <w:rsid w:val="00B73C7B"/>
    <w:rsid w:val="00B73CBB"/>
    <w:rsid w:val="00B74E00"/>
    <w:rsid w:val="00B754BC"/>
    <w:rsid w:val="00B778B0"/>
    <w:rsid w:val="00B77C50"/>
    <w:rsid w:val="00B81C4D"/>
    <w:rsid w:val="00B83483"/>
    <w:rsid w:val="00B86570"/>
    <w:rsid w:val="00B92A25"/>
    <w:rsid w:val="00B92F37"/>
    <w:rsid w:val="00B94EA0"/>
    <w:rsid w:val="00B9612E"/>
    <w:rsid w:val="00B976A4"/>
    <w:rsid w:val="00BA3508"/>
    <w:rsid w:val="00BA79E2"/>
    <w:rsid w:val="00BB29F2"/>
    <w:rsid w:val="00BC2F56"/>
    <w:rsid w:val="00BC3009"/>
    <w:rsid w:val="00BC3FD2"/>
    <w:rsid w:val="00BC4F9C"/>
    <w:rsid w:val="00BD1245"/>
    <w:rsid w:val="00BD1DD0"/>
    <w:rsid w:val="00BD44D8"/>
    <w:rsid w:val="00BD483E"/>
    <w:rsid w:val="00BD4CAF"/>
    <w:rsid w:val="00BD6FBD"/>
    <w:rsid w:val="00BD7112"/>
    <w:rsid w:val="00BD7B3C"/>
    <w:rsid w:val="00BE0FAE"/>
    <w:rsid w:val="00BE1DA9"/>
    <w:rsid w:val="00BF037E"/>
    <w:rsid w:val="00BF0AA5"/>
    <w:rsid w:val="00BF14C8"/>
    <w:rsid w:val="00BF25BA"/>
    <w:rsid w:val="00BF4C27"/>
    <w:rsid w:val="00BF4C7F"/>
    <w:rsid w:val="00BF5E4B"/>
    <w:rsid w:val="00BF6044"/>
    <w:rsid w:val="00BF6F7C"/>
    <w:rsid w:val="00BF707D"/>
    <w:rsid w:val="00BF70E3"/>
    <w:rsid w:val="00C02A83"/>
    <w:rsid w:val="00C05172"/>
    <w:rsid w:val="00C054CC"/>
    <w:rsid w:val="00C058DD"/>
    <w:rsid w:val="00C06A04"/>
    <w:rsid w:val="00C15AF1"/>
    <w:rsid w:val="00C2361C"/>
    <w:rsid w:val="00C33B08"/>
    <w:rsid w:val="00C36402"/>
    <w:rsid w:val="00C3752C"/>
    <w:rsid w:val="00C42B84"/>
    <w:rsid w:val="00C43149"/>
    <w:rsid w:val="00C43337"/>
    <w:rsid w:val="00C46078"/>
    <w:rsid w:val="00C469AA"/>
    <w:rsid w:val="00C46D2B"/>
    <w:rsid w:val="00C52866"/>
    <w:rsid w:val="00C63FBC"/>
    <w:rsid w:val="00C67DBB"/>
    <w:rsid w:val="00C707F1"/>
    <w:rsid w:val="00C73F00"/>
    <w:rsid w:val="00C765D3"/>
    <w:rsid w:val="00C779F9"/>
    <w:rsid w:val="00C80B1F"/>
    <w:rsid w:val="00C821DA"/>
    <w:rsid w:val="00C82500"/>
    <w:rsid w:val="00C92B7A"/>
    <w:rsid w:val="00C9306B"/>
    <w:rsid w:val="00C95AE0"/>
    <w:rsid w:val="00CA56DF"/>
    <w:rsid w:val="00CA6A16"/>
    <w:rsid w:val="00CB222D"/>
    <w:rsid w:val="00CB2BBB"/>
    <w:rsid w:val="00CC429B"/>
    <w:rsid w:val="00CC6D3F"/>
    <w:rsid w:val="00CD31FF"/>
    <w:rsid w:val="00CD3A38"/>
    <w:rsid w:val="00CD52BB"/>
    <w:rsid w:val="00CD5ED7"/>
    <w:rsid w:val="00CD78AF"/>
    <w:rsid w:val="00CE16AD"/>
    <w:rsid w:val="00CE1E33"/>
    <w:rsid w:val="00CE2E71"/>
    <w:rsid w:val="00CE4C5B"/>
    <w:rsid w:val="00CE571E"/>
    <w:rsid w:val="00CE5A4C"/>
    <w:rsid w:val="00CE6EF5"/>
    <w:rsid w:val="00CF0764"/>
    <w:rsid w:val="00CF23BF"/>
    <w:rsid w:val="00CF3496"/>
    <w:rsid w:val="00CF3821"/>
    <w:rsid w:val="00CF675D"/>
    <w:rsid w:val="00D025DB"/>
    <w:rsid w:val="00D0305E"/>
    <w:rsid w:val="00D03813"/>
    <w:rsid w:val="00D04096"/>
    <w:rsid w:val="00D04DC5"/>
    <w:rsid w:val="00D04ED5"/>
    <w:rsid w:val="00D07B30"/>
    <w:rsid w:val="00D11B51"/>
    <w:rsid w:val="00D16B80"/>
    <w:rsid w:val="00D21E20"/>
    <w:rsid w:val="00D2259D"/>
    <w:rsid w:val="00D23CBC"/>
    <w:rsid w:val="00D26798"/>
    <w:rsid w:val="00D274C5"/>
    <w:rsid w:val="00D31DC1"/>
    <w:rsid w:val="00D33E9E"/>
    <w:rsid w:val="00D3489A"/>
    <w:rsid w:val="00D35F4D"/>
    <w:rsid w:val="00D36410"/>
    <w:rsid w:val="00D3648D"/>
    <w:rsid w:val="00D41638"/>
    <w:rsid w:val="00D44C6E"/>
    <w:rsid w:val="00D46759"/>
    <w:rsid w:val="00D47EBD"/>
    <w:rsid w:val="00D527B0"/>
    <w:rsid w:val="00D53060"/>
    <w:rsid w:val="00D54D70"/>
    <w:rsid w:val="00D55F44"/>
    <w:rsid w:val="00D62A8A"/>
    <w:rsid w:val="00D65854"/>
    <w:rsid w:val="00D6639B"/>
    <w:rsid w:val="00D6700D"/>
    <w:rsid w:val="00D6730F"/>
    <w:rsid w:val="00D723B6"/>
    <w:rsid w:val="00D7320C"/>
    <w:rsid w:val="00D7607C"/>
    <w:rsid w:val="00D830BD"/>
    <w:rsid w:val="00D83641"/>
    <w:rsid w:val="00D845A5"/>
    <w:rsid w:val="00D84AA3"/>
    <w:rsid w:val="00D95DC6"/>
    <w:rsid w:val="00D96713"/>
    <w:rsid w:val="00D96791"/>
    <w:rsid w:val="00DA0674"/>
    <w:rsid w:val="00DA1C31"/>
    <w:rsid w:val="00DA2773"/>
    <w:rsid w:val="00DA33B1"/>
    <w:rsid w:val="00DA5040"/>
    <w:rsid w:val="00DA5F68"/>
    <w:rsid w:val="00DB1A06"/>
    <w:rsid w:val="00DB1D53"/>
    <w:rsid w:val="00DB6656"/>
    <w:rsid w:val="00DB6EDA"/>
    <w:rsid w:val="00DC02C5"/>
    <w:rsid w:val="00DC1C58"/>
    <w:rsid w:val="00DC29A0"/>
    <w:rsid w:val="00DC50C1"/>
    <w:rsid w:val="00DC516E"/>
    <w:rsid w:val="00DC5DC1"/>
    <w:rsid w:val="00DC6138"/>
    <w:rsid w:val="00DC631C"/>
    <w:rsid w:val="00DC6D60"/>
    <w:rsid w:val="00DD268A"/>
    <w:rsid w:val="00DD2C5B"/>
    <w:rsid w:val="00DD311B"/>
    <w:rsid w:val="00DD4055"/>
    <w:rsid w:val="00DD4315"/>
    <w:rsid w:val="00DD746A"/>
    <w:rsid w:val="00DE4D8F"/>
    <w:rsid w:val="00DF12E6"/>
    <w:rsid w:val="00DF1408"/>
    <w:rsid w:val="00DF3B64"/>
    <w:rsid w:val="00DF55F4"/>
    <w:rsid w:val="00E038D6"/>
    <w:rsid w:val="00E128FF"/>
    <w:rsid w:val="00E13500"/>
    <w:rsid w:val="00E17BF9"/>
    <w:rsid w:val="00E21D85"/>
    <w:rsid w:val="00E24097"/>
    <w:rsid w:val="00E251F3"/>
    <w:rsid w:val="00E25AD0"/>
    <w:rsid w:val="00E30F44"/>
    <w:rsid w:val="00E31B23"/>
    <w:rsid w:val="00E40BC4"/>
    <w:rsid w:val="00E42B43"/>
    <w:rsid w:val="00E42D08"/>
    <w:rsid w:val="00E46AC0"/>
    <w:rsid w:val="00E47D34"/>
    <w:rsid w:val="00E5127B"/>
    <w:rsid w:val="00E513C0"/>
    <w:rsid w:val="00E54607"/>
    <w:rsid w:val="00E652E1"/>
    <w:rsid w:val="00E673D3"/>
    <w:rsid w:val="00E772CD"/>
    <w:rsid w:val="00E77F23"/>
    <w:rsid w:val="00E816B4"/>
    <w:rsid w:val="00E81FA7"/>
    <w:rsid w:val="00E82439"/>
    <w:rsid w:val="00E836AB"/>
    <w:rsid w:val="00E864FF"/>
    <w:rsid w:val="00E86C0B"/>
    <w:rsid w:val="00E87BEA"/>
    <w:rsid w:val="00E90534"/>
    <w:rsid w:val="00E9293D"/>
    <w:rsid w:val="00E92B45"/>
    <w:rsid w:val="00E9670F"/>
    <w:rsid w:val="00E967E8"/>
    <w:rsid w:val="00E973F1"/>
    <w:rsid w:val="00EA02EC"/>
    <w:rsid w:val="00EA475F"/>
    <w:rsid w:val="00EA5599"/>
    <w:rsid w:val="00EB0D2E"/>
    <w:rsid w:val="00EB589E"/>
    <w:rsid w:val="00EB5E1D"/>
    <w:rsid w:val="00EB6F0A"/>
    <w:rsid w:val="00EC2135"/>
    <w:rsid w:val="00EC5691"/>
    <w:rsid w:val="00ED0DA7"/>
    <w:rsid w:val="00ED1E8B"/>
    <w:rsid w:val="00EE3940"/>
    <w:rsid w:val="00EE5A9D"/>
    <w:rsid w:val="00EE5DB7"/>
    <w:rsid w:val="00EE7DD5"/>
    <w:rsid w:val="00EE7EEB"/>
    <w:rsid w:val="00EF04D4"/>
    <w:rsid w:val="00EF5BEE"/>
    <w:rsid w:val="00EF7453"/>
    <w:rsid w:val="00F07E8F"/>
    <w:rsid w:val="00F102A8"/>
    <w:rsid w:val="00F12033"/>
    <w:rsid w:val="00F12117"/>
    <w:rsid w:val="00F1303D"/>
    <w:rsid w:val="00F16B40"/>
    <w:rsid w:val="00F25181"/>
    <w:rsid w:val="00F25729"/>
    <w:rsid w:val="00F3053C"/>
    <w:rsid w:val="00F30652"/>
    <w:rsid w:val="00F33BC7"/>
    <w:rsid w:val="00F354CC"/>
    <w:rsid w:val="00F4555B"/>
    <w:rsid w:val="00F47523"/>
    <w:rsid w:val="00F52035"/>
    <w:rsid w:val="00F533E4"/>
    <w:rsid w:val="00F549FB"/>
    <w:rsid w:val="00F60E76"/>
    <w:rsid w:val="00F61FDA"/>
    <w:rsid w:val="00F62C76"/>
    <w:rsid w:val="00F655A9"/>
    <w:rsid w:val="00F725F2"/>
    <w:rsid w:val="00F7341E"/>
    <w:rsid w:val="00F74D19"/>
    <w:rsid w:val="00F7785E"/>
    <w:rsid w:val="00F77C56"/>
    <w:rsid w:val="00F80F2C"/>
    <w:rsid w:val="00F832AA"/>
    <w:rsid w:val="00F85B01"/>
    <w:rsid w:val="00F8730E"/>
    <w:rsid w:val="00F91247"/>
    <w:rsid w:val="00F96B63"/>
    <w:rsid w:val="00FA323D"/>
    <w:rsid w:val="00FA3D1F"/>
    <w:rsid w:val="00FA6933"/>
    <w:rsid w:val="00FB1CD2"/>
    <w:rsid w:val="00FB1DDC"/>
    <w:rsid w:val="00FB2B25"/>
    <w:rsid w:val="00FB59E7"/>
    <w:rsid w:val="00FB650C"/>
    <w:rsid w:val="00FC40BB"/>
    <w:rsid w:val="00FC422D"/>
    <w:rsid w:val="00FC4CD9"/>
    <w:rsid w:val="00FC5678"/>
    <w:rsid w:val="00FD126F"/>
    <w:rsid w:val="00FD1688"/>
    <w:rsid w:val="00FE133C"/>
    <w:rsid w:val="00FE2936"/>
    <w:rsid w:val="00FE526B"/>
    <w:rsid w:val="00FF0141"/>
    <w:rsid w:val="00FF146B"/>
    <w:rsid w:val="00FF220B"/>
    <w:rsid w:val="00FF4C55"/>
    <w:rsid w:val="00FF5EE4"/>
    <w:rsid w:val="00FF68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CB7417-67D7-4416-94E0-24B7558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pPr>
    <w:rPr>
      <w:rFonts w:eastAsia="Times New Roman"/>
      <w:sz w:val="24"/>
      <w:szCs w:val="24"/>
      <w:lang w:eastAsia="en-US"/>
    </w:rPr>
  </w:style>
  <w:style w:type="paragraph" w:styleId="Otsikko1">
    <w:name w:val="heading 1"/>
    <w:basedOn w:val="Normaali"/>
    <w:next w:val="Normaali"/>
    <w:link w:val="Otsikko1Char"/>
    <w:qFormat/>
    <w:pPr>
      <w:keepNext/>
      <w:keepLines/>
      <w:spacing w:before="480" w:after="0"/>
      <w:outlineLvl w:val="0"/>
    </w:pPr>
    <w:rPr>
      <w:rFonts w:ascii="Calibri" w:eastAsia="Cambria" w:hAnsi="Calibri"/>
      <w:b/>
      <w:bCs/>
      <w:color w:val="345A8A"/>
      <w:sz w:val="32"/>
      <w:szCs w:val="32"/>
    </w:rPr>
  </w:style>
  <w:style w:type="paragraph" w:styleId="Otsikko2">
    <w:name w:val="heading 2"/>
    <w:basedOn w:val="Normaali"/>
    <w:next w:val="Normaali"/>
    <w:link w:val="Otsikko2Char"/>
    <w:semiHidden/>
    <w:unhideWhenUsed/>
    <w:qFormat/>
    <w:locked/>
    <w:rsid w:val="003B44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rsid w:val="00F655A9"/>
  </w:style>
  <w:style w:type="character" w:customStyle="1" w:styleId="Kappaleenoletuskirjasin1">
    <w:name w:val="Kappaleen oletuskirjasin1"/>
    <w:semiHidden/>
    <w:rsid w:val="001133E6"/>
  </w:style>
  <w:style w:type="character" w:customStyle="1" w:styleId="Kappaleenoletuskirjasin17">
    <w:name w:val="Kappaleen oletuskirjasin17"/>
    <w:semiHidden/>
    <w:rsid w:val="00BC3FD2"/>
  </w:style>
  <w:style w:type="character" w:customStyle="1" w:styleId="Kappaleenoletuskirjasin16">
    <w:name w:val="Kappaleen oletuskirjasin16"/>
    <w:semiHidden/>
    <w:rsid w:val="002D06E4"/>
  </w:style>
  <w:style w:type="character" w:customStyle="1" w:styleId="Kappaleenoletuskirjasin15">
    <w:name w:val="Kappaleen oletuskirjasin15"/>
    <w:semiHidden/>
    <w:rsid w:val="001932F0"/>
  </w:style>
  <w:style w:type="character" w:customStyle="1" w:styleId="Kappaleenoletuskirjasin14">
    <w:name w:val="Kappaleen oletuskirjasin14"/>
    <w:semiHidden/>
    <w:rsid w:val="00624BE6"/>
  </w:style>
  <w:style w:type="character" w:customStyle="1" w:styleId="Kappaleenoletuskirjasin13">
    <w:name w:val="Kappaleen oletuskirjasin13"/>
    <w:semiHidden/>
  </w:style>
  <w:style w:type="character" w:customStyle="1" w:styleId="Kappaleenoletuskirjasin12">
    <w:name w:val="Kappaleen oletuskirjasin12"/>
    <w:semiHidden/>
  </w:style>
  <w:style w:type="character" w:customStyle="1" w:styleId="Kappaleenoletuskirjasin11">
    <w:name w:val="Kappaleen oletuskirjasin11"/>
    <w:semiHidden/>
  </w:style>
  <w:style w:type="paragraph" w:customStyle="1" w:styleId="LEIPTEKSTI">
    <w:name w:val="LEIPÄTEKSTI"/>
    <w:basedOn w:val="Leipteksti0"/>
    <w:link w:val="LEIPTEKSTIMerkki"/>
    <w:autoRedefine/>
    <w:pPr>
      <w:spacing w:before="120" w:after="240"/>
    </w:pPr>
    <w:rPr>
      <w:rFonts w:ascii="Arial" w:hAnsi="Arial"/>
      <w:sz w:val="22"/>
    </w:rPr>
  </w:style>
  <w:style w:type="paragraph" w:styleId="Leipteksti0">
    <w:name w:val="Body Text"/>
    <w:basedOn w:val="Normaali"/>
    <w:link w:val="LeiptekstiChar"/>
    <w:semiHidden/>
    <w:pPr>
      <w:spacing w:after="120"/>
    </w:pPr>
  </w:style>
  <w:style w:type="character" w:customStyle="1" w:styleId="LeiptekstiChar">
    <w:name w:val="Leipäteksti Char"/>
    <w:link w:val="Leipteksti0"/>
    <w:semiHidden/>
    <w:locked/>
    <w:rPr>
      <w:rFonts w:cs="Times New Roman"/>
    </w:rPr>
  </w:style>
  <w:style w:type="character" w:customStyle="1" w:styleId="LEIPTEKSTIMerkki">
    <w:name w:val="LEIPÄTEKSTI Merkki"/>
    <w:link w:val="LEIPTEKSTI"/>
    <w:locked/>
    <w:rPr>
      <w:rFonts w:ascii="Arial" w:hAnsi="Arial" w:cs="Times New Roman"/>
      <w:sz w:val="22"/>
    </w:rPr>
  </w:style>
  <w:style w:type="paragraph" w:customStyle="1" w:styleId="VLIOTSIKKO">
    <w:name w:val="VÄLIOTSIKKO"/>
    <w:basedOn w:val="LEIPTEKSTI"/>
    <w:autoRedefine/>
    <w:pPr>
      <w:ind w:left="851"/>
    </w:pPr>
    <w:rPr>
      <w:b/>
      <w:sz w:val="28"/>
    </w:rPr>
  </w:style>
  <w:style w:type="paragraph" w:customStyle="1" w:styleId="Tyyli1">
    <w:name w:val="Tyyli1"/>
    <w:basedOn w:val="Otsikko1"/>
    <w:next w:val="Leipteksti0"/>
    <w:rPr>
      <w:rFonts w:ascii="Arial Bold" w:hAnsi="Arial Bold"/>
    </w:rPr>
  </w:style>
  <w:style w:type="paragraph" w:styleId="Otsikko">
    <w:name w:val="Title"/>
    <w:basedOn w:val="Normaali"/>
    <w:next w:val="Normaali"/>
    <w:link w:val="OtsikkoChar"/>
    <w:qFormat/>
    <w:pPr>
      <w:pBdr>
        <w:bottom w:val="single" w:sz="8" w:space="4" w:color="4F81BD"/>
      </w:pBdr>
      <w:spacing w:after="300"/>
      <w:contextualSpacing/>
    </w:pPr>
    <w:rPr>
      <w:rFonts w:ascii="Calibri" w:eastAsia="Cambria" w:hAnsi="Calibri"/>
      <w:color w:val="183A63"/>
      <w:spacing w:val="5"/>
      <w:kern w:val="28"/>
      <w:sz w:val="52"/>
      <w:szCs w:val="52"/>
    </w:rPr>
  </w:style>
  <w:style w:type="character" w:customStyle="1" w:styleId="OtsikkoChar">
    <w:name w:val="Otsikko Char"/>
    <w:link w:val="Otsikko"/>
    <w:locked/>
    <w:rPr>
      <w:rFonts w:ascii="Calibri" w:hAnsi="Calibri" w:cs="Times New Roman"/>
      <w:color w:val="183A63"/>
      <w:spacing w:val="5"/>
      <w:kern w:val="28"/>
      <w:sz w:val="52"/>
      <w:szCs w:val="52"/>
    </w:rPr>
  </w:style>
  <w:style w:type="character" w:customStyle="1" w:styleId="Otsikko1Char">
    <w:name w:val="Otsikko 1 Char"/>
    <w:link w:val="Otsikko1"/>
    <w:locked/>
    <w:rPr>
      <w:rFonts w:ascii="Calibri" w:hAnsi="Calibri" w:cs="Times New Roman"/>
      <w:b/>
      <w:bCs/>
      <w:color w:val="345A8A"/>
      <w:sz w:val="32"/>
      <w:szCs w:val="32"/>
    </w:rPr>
  </w:style>
  <w:style w:type="paragraph" w:customStyle="1" w:styleId="Valiotsikko">
    <w:name w:val="Valiotsikko"/>
    <w:basedOn w:val="Otsikko1"/>
    <w:next w:val="Leipteksti0"/>
    <w:rPr>
      <w:rFonts w:ascii="Arial Bold" w:hAnsi="Arial Bold"/>
      <w:b w:val="0"/>
      <w:sz w:val="24"/>
    </w:rPr>
  </w:style>
  <w:style w:type="paragraph" w:customStyle="1" w:styleId="Tammervaliotsikko">
    <w:name w:val="Tammer valiotsikko"/>
    <w:basedOn w:val="Otsikko1"/>
    <w:next w:val="Leipteksti0"/>
    <w:rPr>
      <w:rFonts w:ascii="Arial Bold" w:hAnsi="Arial Bold"/>
      <w:b w:val="0"/>
      <w:sz w:val="24"/>
    </w:rPr>
  </w:style>
  <w:style w:type="paragraph" w:styleId="Yltunniste">
    <w:name w:val="header"/>
    <w:basedOn w:val="Normaali"/>
    <w:link w:val="YltunnisteChar"/>
    <w:semiHidden/>
    <w:rsid w:val="007D2D05"/>
    <w:pPr>
      <w:tabs>
        <w:tab w:val="center" w:pos="4819"/>
        <w:tab w:val="right" w:pos="9638"/>
      </w:tabs>
      <w:spacing w:after="0"/>
    </w:pPr>
  </w:style>
  <w:style w:type="character" w:customStyle="1" w:styleId="YltunnisteChar">
    <w:name w:val="Ylätunniste Char"/>
    <w:link w:val="Yltunniste"/>
    <w:semiHidden/>
    <w:locked/>
    <w:rsid w:val="007D2D05"/>
    <w:rPr>
      <w:rFonts w:cs="Times New Roman"/>
    </w:rPr>
  </w:style>
  <w:style w:type="paragraph" w:styleId="Alatunniste">
    <w:name w:val="footer"/>
    <w:basedOn w:val="Normaali"/>
    <w:link w:val="AlatunnisteChar"/>
    <w:semiHidden/>
    <w:rsid w:val="007D2D05"/>
    <w:pPr>
      <w:tabs>
        <w:tab w:val="center" w:pos="4819"/>
        <w:tab w:val="right" w:pos="9638"/>
      </w:tabs>
      <w:spacing w:after="0"/>
    </w:pPr>
  </w:style>
  <w:style w:type="character" w:customStyle="1" w:styleId="AlatunnisteChar">
    <w:name w:val="Alatunniste Char"/>
    <w:link w:val="Alatunniste"/>
    <w:semiHidden/>
    <w:locked/>
    <w:rsid w:val="007D2D05"/>
    <w:rPr>
      <w:rFonts w:cs="Times New Roman"/>
    </w:rPr>
  </w:style>
  <w:style w:type="table" w:styleId="TaulukkoRuudukko">
    <w:name w:val="Table Grid"/>
    <w:basedOn w:val="Normaalitaulukko"/>
    <w:locked/>
    <w:rsid w:val="0034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7E5A54"/>
    <w:pPr>
      <w:spacing w:after="0"/>
    </w:pPr>
    <w:rPr>
      <w:rFonts w:ascii="Tahoma" w:hAnsi="Tahoma" w:cs="Tahoma"/>
      <w:sz w:val="16"/>
      <w:szCs w:val="16"/>
    </w:rPr>
  </w:style>
  <w:style w:type="character" w:customStyle="1" w:styleId="SelitetekstiChar">
    <w:name w:val="Seliteteksti Char"/>
    <w:basedOn w:val="Kappaleenoletusfontti"/>
    <w:link w:val="Seliteteksti"/>
    <w:rsid w:val="007E5A54"/>
    <w:rPr>
      <w:rFonts w:ascii="Tahoma" w:eastAsia="Times New Roman" w:hAnsi="Tahoma" w:cs="Tahoma"/>
      <w:sz w:val="16"/>
      <w:szCs w:val="16"/>
      <w:lang w:eastAsia="en-US"/>
    </w:rPr>
  </w:style>
  <w:style w:type="paragraph" w:styleId="Luettelokappale">
    <w:name w:val="List Paragraph"/>
    <w:basedOn w:val="Normaali"/>
    <w:uiPriority w:val="34"/>
    <w:qFormat/>
    <w:rsid w:val="003D6482"/>
    <w:pPr>
      <w:ind w:left="720"/>
      <w:contextualSpacing/>
    </w:pPr>
  </w:style>
  <w:style w:type="character" w:styleId="Hyperlinkki">
    <w:name w:val="Hyperlink"/>
    <w:basedOn w:val="Kappaleenoletusfontti"/>
    <w:rsid w:val="003C72E6"/>
    <w:rPr>
      <w:color w:val="0000FF" w:themeColor="hyperlink"/>
      <w:u w:val="single"/>
    </w:rPr>
  </w:style>
  <w:style w:type="paragraph" w:styleId="Sisennettyleipteksti">
    <w:name w:val="Body Text Indent"/>
    <w:basedOn w:val="Normaali"/>
    <w:link w:val="SisennettyleiptekstiChar"/>
    <w:rsid w:val="00D7607C"/>
    <w:pPr>
      <w:spacing w:after="120"/>
      <w:ind w:left="283"/>
    </w:pPr>
  </w:style>
  <w:style w:type="character" w:customStyle="1" w:styleId="SisennettyleiptekstiChar">
    <w:name w:val="Sisennetty leipäteksti Char"/>
    <w:basedOn w:val="Kappaleenoletusfontti"/>
    <w:link w:val="Sisennettyleipteksti"/>
    <w:rsid w:val="00D7607C"/>
    <w:rPr>
      <w:rFonts w:eastAsia="Times New Roman"/>
      <w:sz w:val="24"/>
      <w:szCs w:val="24"/>
      <w:lang w:eastAsia="en-US"/>
    </w:rPr>
  </w:style>
  <w:style w:type="character" w:styleId="Voimakas">
    <w:name w:val="Strong"/>
    <w:basedOn w:val="Kappaleenoletusfontti"/>
    <w:qFormat/>
    <w:locked/>
    <w:rsid w:val="0012321C"/>
    <w:rPr>
      <w:b/>
      <w:bCs/>
    </w:rPr>
  </w:style>
  <w:style w:type="paragraph" w:styleId="NormaaliWWW">
    <w:name w:val="Normal (Web)"/>
    <w:basedOn w:val="Normaali"/>
    <w:uiPriority w:val="99"/>
    <w:unhideWhenUsed/>
    <w:rsid w:val="005B2DC5"/>
    <w:pPr>
      <w:spacing w:after="0"/>
    </w:pPr>
    <w:rPr>
      <w:rFonts w:ascii="Times New Roman" w:eastAsiaTheme="minorHAnsi" w:hAnsi="Times New Roman"/>
      <w:lang w:eastAsia="fi-FI"/>
    </w:rPr>
  </w:style>
  <w:style w:type="paragraph" w:customStyle="1" w:styleId="Default">
    <w:name w:val="Default"/>
    <w:basedOn w:val="Normaali"/>
    <w:rsid w:val="006F018F"/>
    <w:pPr>
      <w:autoSpaceDE w:val="0"/>
      <w:autoSpaceDN w:val="0"/>
      <w:spacing w:after="0"/>
    </w:pPr>
    <w:rPr>
      <w:rFonts w:ascii="Verdana" w:eastAsiaTheme="minorHAnsi" w:hAnsi="Verdana"/>
      <w:color w:val="000000"/>
      <w:lang w:eastAsia="fi-FI"/>
    </w:rPr>
  </w:style>
  <w:style w:type="character" w:customStyle="1" w:styleId="Otsikko2Char">
    <w:name w:val="Otsikko 2 Char"/>
    <w:basedOn w:val="Kappaleenoletusfontti"/>
    <w:link w:val="Otsikko2"/>
    <w:semiHidden/>
    <w:rsid w:val="003B442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761">
      <w:bodyDiv w:val="1"/>
      <w:marLeft w:val="0"/>
      <w:marRight w:val="0"/>
      <w:marTop w:val="0"/>
      <w:marBottom w:val="0"/>
      <w:divBdr>
        <w:top w:val="none" w:sz="0" w:space="0" w:color="auto"/>
        <w:left w:val="none" w:sz="0" w:space="0" w:color="auto"/>
        <w:bottom w:val="none" w:sz="0" w:space="0" w:color="auto"/>
        <w:right w:val="none" w:sz="0" w:space="0" w:color="auto"/>
      </w:divBdr>
    </w:div>
    <w:div w:id="44106771">
      <w:bodyDiv w:val="1"/>
      <w:marLeft w:val="0"/>
      <w:marRight w:val="0"/>
      <w:marTop w:val="0"/>
      <w:marBottom w:val="0"/>
      <w:divBdr>
        <w:top w:val="none" w:sz="0" w:space="0" w:color="auto"/>
        <w:left w:val="none" w:sz="0" w:space="0" w:color="auto"/>
        <w:bottom w:val="none" w:sz="0" w:space="0" w:color="auto"/>
        <w:right w:val="none" w:sz="0" w:space="0" w:color="auto"/>
      </w:divBdr>
      <w:divsChild>
        <w:div w:id="1454979725">
          <w:marLeft w:val="0"/>
          <w:marRight w:val="0"/>
          <w:marTop w:val="0"/>
          <w:marBottom w:val="0"/>
          <w:divBdr>
            <w:top w:val="none" w:sz="0" w:space="0" w:color="auto"/>
            <w:left w:val="none" w:sz="0" w:space="0" w:color="auto"/>
            <w:bottom w:val="none" w:sz="0" w:space="0" w:color="auto"/>
            <w:right w:val="none" w:sz="0" w:space="0" w:color="auto"/>
          </w:divBdr>
          <w:divsChild>
            <w:div w:id="675427844">
              <w:marLeft w:val="0"/>
              <w:marRight w:val="0"/>
              <w:marTop w:val="0"/>
              <w:marBottom w:val="0"/>
              <w:divBdr>
                <w:top w:val="none" w:sz="0" w:space="0" w:color="auto"/>
                <w:left w:val="none" w:sz="0" w:space="0" w:color="auto"/>
                <w:bottom w:val="none" w:sz="0" w:space="0" w:color="auto"/>
                <w:right w:val="none" w:sz="0" w:space="0" w:color="auto"/>
              </w:divBdr>
              <w:divsChild>
                <w:div w:id="10651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2987">
          <w:marLeft w:val="0"/>
          <w:marRight w:val="0"/>
          <w:marTop w:val="0"/>
          <w:marBottom w:val="0"/>
          <w:divBdr>
            <w:top w:val="single" w:sz="6" w:space="0" w:color="auto"/>
            <w:left w:val="none" w:sz="0" w:space="0" w:color="auto"/>
            <w:bottom w:val="none" w:sz="0" w:space="0" w:color="auto"/>
            <w:right w:val="none" w:sz="0" w:space="0" w:color="auto"/>
          </w:divBdr>
          <w:divsChild>
            <w:div w:id="485391389">
              <w:marLeft w:val="0"/>
              <w:marRight w:val="0"/>
              <w:marTop w:val="0"/>
              <w:marBottom w:val="0"/>
              <w:divBdr>
                <w:top w:val="none" w:sz="0" w:space="0" w:color="auto"/>
                <w:left w:val="none" w:sz="0" w:space="0" w:color="auto"/>
                <w:bottom w:val="none" w:sz="0" w:space="0" w:color="auto"/>
                <w:right w:val="none" w:sz="0" w:space="0" w:color="auto"/>
              </w:divBdr>
              <w:divsChild>
                <w:div w:id="1734111107">
                  <w:marLeft w:val="0"/>
                  <w:marRight w:val="0"/>
                  <w:marTop w:val="0"/>
                  <w:marBottom w:val="0"/>
                  <w:divBdr>
                    <w:top w:val="none" w:sz="0" w:space="0" w:color="auto"/>
                    <w:left w:val="none" w:sz="0" w:space="0" w:color="auto"/>
                    <w:bottom w:val="none" w:sz="0" w:space="0" w:color="auto"/>
                    <w:right w:val="none" w:sz="0" w:space="0" w:color="auto"/>
                  </w:divBdr>
                  <w:divsChild>
                    <w:div w:id="9753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558">
          <w:marLeft w:val="0"/>
          <w:marRight w:val="0"/>
          <w:marTop w:val="0"/>
          <w:marBottom w:val="0"/>
          <w:divBdr>
            <w:top w:val="none" w:sz="0" w:space="0" w:color="auto"/>
            <w:left w:val="none" w:sz="0" w:space="0" w:color="auto"/>
            <w:bottom w:val="none" w:sz="0" w:space="0" w:color="auto"/>
            <w:right w:val="none" w:sz="0" w:space="0" w:color="auto"/>
          </w:divBdr>
          <w:divsChild>
            <w:div w:id="923494765">
              <w:marLeft w:val="0"/>
              <w:marRight w:val="0"/>
              <w:marTop w:val="0"/>
              <w:marBottom w:val="0"/>
              <w:divBdr>
                <w:top w:val="none" w:sz="0" w:space="0" w:color="auto"/>
                <w:left w:val="none" w:sz="0" w:space="0" w:color="auto"/>
                <w:bottom w:val="none" w:sz="0" w:space="0" w:color="auto"/>
                <w:right w:val="none" w:sz="0" w:space="0" w:color="auto"/>
              </w:divBdr>
              <w:divsChild>
                <w:div w:id="2090148881">
                  <w:marLeft w:val="0"/>
                  <w:marRight w:val="0"/>
                  <w:marTop w:val="0"/>
                  <w:marBottom w:val="0"/>
                  <w:divBdr>
                    <w:top w:val="none" w:sz="0" w:space="0" w:color="auto"/>
                    <w:left w:val="none" w:sz="0" w:space="0" w:color="auto"/>
                    <w:bottom w:val="none" w:sz="0" w:space="0" w:color="auto"/>
                    <w:right w:val="none" w:sz="0" w:space="0" w:color="auto"/>
                  </w:divBdr>
                  <w:divsChild>
                    <w:div w:id="650254441">
                      <w:marLeft w:val="0"/>
                      <w:marRight w:val="0"/>
                      <w:marTop w:val="0"/>
                      <w:marBottom w:val="0"/>
                      <w:divBdr>
                        <w:top w:val="none" w:sz="0" w:space="0" w:color="auto"/>
                        <w:left w:val="none" w:sz="0" w:space="0" w:color="auto"/>
                        <w:bottom w:val="none" w:sz="0" w:space="0" w:color="auto"/>
                        <w:right w:val="none" w:sz="0" w:space="0" w:color="auto"/>
                      </w:divBdr>
                      <w:divsChild>
                        <w:div w:id="4766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434">
          <w:marLeft w:val="0"/>
          <w:marRight w:val="0"/>
          <w:marTop w:val="0"/>
          <w:marBottom w:val="0"/>
          <w:divBdr>
            <w:top w:val="none" w:sz="0" w:space="0" w:color="auto"/>
            <w:left w:val="none" w:sz="0" w:space="0" w:color="auto"/>
            <w:bottom w:val="none" w:sz="0" w:space="0" w:color="auto"/>
            <w:right w:val="none" w:sz="0" w:space="0" w:color="auto"/>
          </w:divBdr>
          <w:divsChild>
            <w:div w:id="1087535349">
              <w:marLeft w:val="0"/>
              <w:marRight w:val="0"/>
              <w:marTop w:val="0"/>
              <w:marBottom w:val="0"/>
              <w:divBdr>
                <w:top w:val="none" w:sz="0" w:space="0" w:color="auto"/>
                <w:left w:val="none" w:sz="0" w:space="0" w:color="auto"/>
                <w:bottom w:val="none" w:sz="0" w:space="0" w:color="auto"/>
                <w:right w:val="none" w:sz="0" w:space="0" w:color="auto"/>
              </w:divBdr>
              <w:divsChild>
                <w:div w:id="15935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573">
          <w:marLeft w:val="0"/>
          <w:marRight w:val="0"/>
          <w:marTop w:val="0"/>
          <w:marBottom w:val="0"/>
          <w:divBdr>
            <w:top w:val="none" w:sz="0" w:space="0" w:color="auto"/>
            <w:left w:val="none" w:sz="0" w:space="0" w:color="auto"/>
            <w:bottom w:val="none" w:sz="0" w:space="0" w:color="auto"/>
            <w:right w:val="none" w:sz="0" w:space="0" w:color="auto"/>
          </w:divBdr>
          <w:divsChild>
            <w:div w:id="438452833">
              <w:marLeft w:val="0"/>
              <w:marRight w:val="0"/>
              <w:marTop w:val="0"/>
              <w:marBottom w:val="0"/>
              <w:divBdr>
                <w:top w:val="none" w:sz="0" w:space="0" w:color="auto"/>
                <w:left w:val="none" w:sz="0" w:space="0" w:color="auto"/>
                <w:bottom w:val="none" w:sz="0" w:space="0" w:color="auto"/>
                <w:right w:val="none" w:sz="0" w:space="0" w:color="auto"/>
              </w:divBdr>
              <w:divsChild>
                <w:div w:id="19451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5622">
      <w:bodyDiv w:val="1"/>
      <w:marLeft w:val="0"/>
      <w:marRight w:val="0"/>
      <w:marTop w:val="0"/>
      <w:marBottom w:val="0"/>
      <w:divBdr>
        <w:top w:val="none" w:sz="0" w:space="0" w:color="auto"/>
        <w:left w:val="none" w:sz="0" w:space="0" w:color="auto"/>
        <w:bottom w:val="none" w:sz="0" w:space="0" w:color="auto"/>
        <w:right w:val="none" w:sz="0" w:space="0" w:color="auto"/>
      </w:divBdr>
    </w:div>
    <w:div w:id="65884763">
      <w:bodyDiv w:val="1"/>
      <w:marLeft w:val="0"/>
      <w:marRight w:val="0"/>
      <w:marTop w:val="0"/>
      <w:marBottom w:val="0"/>
      <w:divBdr>
        <w:top w:val="none" w:sz="0" w:space="0" w:color="auto"/>
        <w:left w:val="none" w:sz="0" w:space="0" w:color="auto"/>
        <w:bottom w:val="none" w:sz="0" w:space="0" w:color="auto"/>
        <w:right w:val="none" w:sz="0" w:space="0" w:color="auto"/>
      </w:divBdr>
    </w:div>
    <w:div w:id="121509718">
      <w:bodyDiv w:val="1"/>
      <w:marLeft w:val="0"/>
      <w:marRight w:val="0"/>
      <w:marTop w:val="0"/>
      <w:marBottom w:val="0"/>
      <w:divBdr>
        <w:top w:val="none" w:sz="0" w:space="0" w:color="auto"/>
        <w:left w:val="none" w:sz="0" w:space="0" w:color="auto"/>
        <w:bottom w:val="none" w:sz="0" w:space="0" w:color="auto"/>
        <w:right w:val="none" w:sz="0" w:space="0" w:color="auto"/>
      </w:divBdr>
    </w:div>
    <w:div w:id="141654210">
      <w:bodyDiv w:val="1"/>
      <w:marLeft w:val="0"/>
      <w:marRight w:val="0"/>
      <w:marTop w:val="0"/>
      <w:marBottom w:val="0"/>
      <w:divBdr>
        <w:top w:val="none" w:sz="0" w:space="0" w:color="auto"/>
        <w:left w:val="none" w:sz="0" w:space="0" w:color="auto"/>
        <w:bottom w:val="none" w:sz="0" w:space="0" w:color="auto"/>
        <w:right w:val="none" w:sz="0" w:space="0" w:color="auto"/>
      </w:divBdr>
    </w:div>
    <w:div w:id="165368689">
      <w:bodyDiv w:val="1"/>
      <w:marLeft w:val="0"/>
      <w:marRight w:val="0"/>
      <w:marTop w:val="0"/>
      <w:marBottom w:val="0"/>
      <w:divBdr>
        <w:top w:val="none" w:sz="0" w:space="0" w:color="auto"/>
        <w:left w:val="none" w:sz="0" w:space="0" w:color="auto"/>
        <w:bottom w:val="none" w:sz="0" w:space="0" w:color="auto"/>
        <w:right w:val="none" w:sz="0" w:space="0" w:color="auto"/>
      </w:divBdr>
    </w:div>
    <w:div w:id="214392633">
      <w:bodyDiv w:val="1"/>
      <w:marLeft w:val="0"/>
      <w:marRight w:val="0"/>
      <w:marTop w:val="0"/>
      <w:marBottom w:val="0"/>
      <w:divBdr>
        <w:top w:val="none" w:sz="0" w:space="0" w:color="auto"/>
        <w:left w:val="none" w:sz="0" w:space="0" w:color="auto"/>
        <w:bottom w:val="none" w:sz="0" w:space="0" w:color="auto"/>
        <w:right w:val="none" w:sz="0" w:space="0" w:color="auto"/>
      </w:divBdr>
    </w:div>
    <w:div w:id="234585601">
      <w:bodyDiv w:val="1"/>
      <w:marLeft w:val="0"/>
      <w:marRight w:val="0"/>
      <w:marTop w:val="0"/>
      <w:marBottom w:val="0"/>
      <w:divBdr>
        <w:top w:val="none" w:sz="0" w:space="0" w:color="auto"/>
        <w:left w:val="none" w:sz="0" w:space="0" w:color="auto"/>
        <w:bottom w:val="none" w:sz="0" w:space="0" w:color="auto"/>
        <w:right w:val="none" w:sz="0" w:space="0" w:color="auto"/>
      </w:divBdr>
    </w:div>
    <w:div w:id="330917632">
      <w:bodyDiv w:val="1"/>
      <w:marLeft w:val="0"/>
      <w:marRight w:val="0"/>
      <w:marTop w:val="0"/>
      <w:marBottom w:val="0"/>
      <w:divBdr>
        <w:top w:val="none" w:sz="0" w:space="0" w:color="auto"/>
        <w:left w:val="none" w:sz="0" w:space="0" w:color="auto"/>
        <w:bottom w:val="none" w:sz="0" w:space="0" w:color="auto"/>
        <w:right w:val="none" w:sz="0" w:space="0" w:color="auto"/>
      </w:divBdr>
    </w:div>
    <w:div w:id="373427967">
      <w:bodyDiv w:val="1"/>
      <w:marLeft w:val="0"/>
      <w:marRight w:val="0"/>
      <w:marTop w:val="0"/>
      <w:marBottom w:val="0"/>
      <w:divBdr>
        <w:top w:val="none" w:sz="0" w:space="0" w:color="auto"/>
        <w:left w:val="none" w:sz="0" w:space="0" w:color="auto"/>
        <w:bottom w:val="none" w:sz="0" w:space="0" w:color="auto"/>
        <w:right w:val="none" w:sz="0" w:space="0" w:color="auto"/>
      </w:divBdr>
      <w:divsChild>
        <w:div w:id="184641646">
          <w:marLeft w:val="374"/>
          <w:marRight w:val="0"/>
          <w:marTop w:val="0"/>
          <w:marBottom w:val="0"/>
          <w:divBdr>
            <w:top w:val="none" w:sz="0" w:space="0" w:color="auto"/>
            <w:left w:val="none" w:sz="0" w:space="0" w:color="auto"/>
            <w:bottom w:val="none" w:sz="0" w:space="0" w:color="auto"/>
            <w:right w:val="none" w:sz="0" w:space="0" w:color="auto"/>
          </w:divBdr>
        </w:div>
        <w:div w:id="1039357023">
          <w:marLeft w:val="374"/>
          <w:marRight w:val="0"/>
          <w:marTop w:val="84"/>
          <w:marBottom w:val="0"/>
          <w:divBdr>
            <w:top w:val="none" w:sz="0" w:space="0" w:color="auto"/>
            <w:left w:val="none" w:sz="0" w:space="0" w:color="auto"/>
            <w:bottom w:val="none" w:sz="0" w:space="0" w:color="auto"/>
            <w:right w:val="none" w:sz="0" w:space="0" w:color="auto"/>
          </w:divBdr>
        </w:div>
        <w:div w:id="1079137553">
          <w:marLeft w:val="374"/>
          <w:marRight w:val="0"/>
          <w:marTop w:val="84"/>
          <w:marBottom w:val="0"/>
          <w:divBdr>
            <w:top w:val="none" w:sz="0" w:space="0" w:color="auto"/>
            <w:left w:val="none" w:sz="0" w:space="0" w:color="auto"/>
            <w:bottom w:val="none" w:sz="0" w:space="0" w:color="auto"/>
            <w:right w:val="none" w:sz="0" w:space="0" w:color="auto"/>
          </w:divBdr>
        </w:div>
      </w:divsChild>
    </w:div>
    <w:div w:id="379791038">
      <w:bodyDiv w:val="1"/>
      <w:marLeft w:val="0"/>
      <w:marRight w:val="0"/>
      <w:marTop w:val="0"/>
      <w:marBottom w:val="0"/>
      <w:divBdr>
        <w:top w:val="none" w:sz="0" w:space="0" w:color="auto"/>
        <w:left w:val="none" w:sz="0" w:space="0" w:color="auto"/>
        <w:bottom w:val="none" w:sz="0" w:space="0" w:color="auto"/>
        <w:right w:val="none" w:sz="0" w:space="0" w:color="auto"/>
      </w:divBdr>
    </w:div>
    <w:div w:id="442922744">
      <w:bodyDiv w:val="1"/>
      <w:marLeft w:val="0"/>
      <w:marRight w:val="0"/>
      <w:marTop w:val="0"/>
      <w:marBottom w:val="0"/>
      <w:divBdr>
        <w:top w:val="none" w:sz="0" w:space="0" w:color="auto"/>
        <w:left w:val="none" w:sz="0" w:space="0" w:color="auto"/>
        <w:bottom w:val="none" w:sz="0" w:space="0" w:color="auto"/>
        <w:right w:val="none" w:sz="0" w:space="0" w:color="auto"/>
      </w:divBdr>
    </w:div>
    <w:div w:id="522210311">
      <w:bodyDiv w:val="1"/>
      <w:marLeft w:val="0"/>
      <w:marRight w:val="0"/>
      <w:marTop w:val="0"/>
      <w:marBottom w:val="0"/>
      <w:divBdr>
        <w:top w:val="none" w:sz="0" w:space="0" w:color="auto"/>
        <w:left w:val="none" w:sz="0" w:space="0" w:color="auto"/>
        <w:bottom w:val="none" w:sz="0" w:space="0" w:color="auto"/>
        <w:right w:val="none" w:sz="0" w:space="0" w:color="auto"/>
      </w:divBdr>
      <w:divsChild>
        <w:div w:id="209347475">
          <w:marLeft w:val="446"/>
          <w:marRight w:val="0"/>
          <w:marTop w:val="67"/>
          <w:marBottom w:val="0"/>
          <w:divBdr>
            <w:top w:val="none" w:sz="0" w:space="0" w:color="auto"/>
            <w:left w:val="none" w:sz="0" w:space="0" w:color="auto"/>
            <w:bottom w:val="none" w:sz="0" w:space="0" w:color="auto"/>
            <w:right w:val="none" w:sz="0" w:space="0" w:color="auto"/>
          </w:divBdr>
        </w:div>
        <w:div w:id="14891603">
          <w:marLeft w:val="446"/>
          <w:marRight w:val="0"/>
          <w:marTop w:val="67"/>
          <w:marBottom w:val="0"/>
          <w:divBdr>
            <w:top w:val="none" w:sz="0" w:space="0" w:color="auto"/>
            <w:left w:val="none" w:sz="0" w:space="0" w:color="auto"/>
            <w:bottom w:val="none" w:sz="0" w:space="0" w:color="auto"/>
            <w:right w:val="none" w:sz="0" w:space="0" w:color="auto"/>
          </w:divBdr>
        </w:div>
      </w:divsChild>
    </w:div>
    <w:div w:id="524171489">
      <w:bodyDiv w:val="1"/>
      <w:marLeft w:val="0"/>
      <w:marRight w:val="0"/>
      <w:marTop w:val="0"/>
      <w:marBottom w:val="0"/>
      <w:divBdr>
        <w:top w:val="none" w:sz="0" w:space="0" w:color="auto"/>
        <w:left w:val="none" w:sz="0" w:space="0" w:color="auto"/>
        <w:bottom w:val="none" w:sz="0" w:space="0" w:color="auto"/>
        <w:right w:val="none" w:sz="0" w:space="0" w:color="auto"/>
      </w:divBdr>
    </w:div>
    <w:div w:id="540366491">
      <w:bodyDiv w:val="1"/>
      <w:marLeft w:val="0"/>
      <w:marRight w:val="0"/>
      <w:marTop w:val="0"/>
      <w:marBottom w:val="0"/>
      <w:divBdr>
        <w:top w:val="none" w:sz="0" w:space="0" w:color="auto"/>
        <w:left w:val="none" w:sz="0" w:space="0" w:color="auto"/>
        <w:bottom w:val="none" w:sz="0" w:space="0" w:color="auto"/>
        <w:right w:val="none" w:sz="0" w:space="0" w:color="auto"/>
      </w:divBdr>
    </w:div>
    <w:div w:id="582377873">
      <w:bodyDiv w:val="1"/>
      <w:marLeft w:val="0"/>
      <w:marRight w:val="0"/>
      <w:marTop w:val="0"/>
      <w:marBottom w:val="0"/>
      <w:divBdr>
        <w:top w:val="none" w:sz="0" w:space="0" w:color="auto"/>
        <w:left w:val="none" w:sz="0" w:space="0" w:color="auto"/>
        <w:bottom w:val="none" w:sz="0" w:space="0" w:color="auto"/>
        <w:right w:val="none" w:sz="0" w:space="0" w:color="auto"/>
      </w:divBdr>
      <w:divsChild>
        <w:div w:id="1442644075">
          <w:marLeft w:val="0"/>
          <w:marRight w:val="0"/>
          <w:marTop w:val="0"/>
          <w:marBottom w:val="0"/>
          <w:divBdr>
            <w:top w:val="none" w:sz="0" w:space="0" w:color="auto"/>
            <w:left w:val="none" w:sz="0" w:space="0" w:color="auto"/>
            <w:bottom w:val="dotted" w:sz="8" w:space="0" w:color="808080"/>
            <w:right w:val="none" w:sz="0" w:space="0" w:color="auto"/>
          </w:divBdr>
          <w:divsChild>
            <w:div w:id="44988300">
              <w:marLeft w:val="0"/>
              <w:marRight w:val="0"/>
              <w:marTop w:val="0"/>
              <w:marBottom w:val="0"/>
              <w:divBdr>
                <w:top w:val="none" w:sz="0" w:space="0" w:color="auto"/>
                <w:left w:val="none" w:sz="0" w:space="0" w:color="auto"/>
                <w:bottom w:val="none" w:sz="0" w:space="0" w:color="auto"/>
                <w:right w:val="none" w:sz="0" w:space="0" w:color="auto"/>
              </w:divBdr>
              <w:divsChild>
                <w:div w:id="1792936824">
                  <w:marLeft w:val="0"/>
                  <w:marRight w:val="0"/>
                  <w:marTop w:val="0"/>
                  <w:marBottom w:val="0"/>
                  <w:divBdr>
                    <w:top w:val="none" w:sz="0" w:space="0" w:color="auto"/>
                    <w:left w:val="none" w:sz="0" w:space="0" w:color="auto"/>
                    <w:bottom w:val="none" w:sz="0" w:space="0" w:color="auto"/>
                    <w:right w:val="none" w:sz="0" w:space="0" w:color="auto"/>
                  </w:divBdr>
                  <w:divsChild>
                    <w:div w:id="1945533812">
                      <w:marLeft w:val="0"/>
                      <w:marRight w:val="0"/>
                      <w:marTop w:val="0"/>
                      <w:marBottom w:val="0"/>
                      <w:divBdr>
                        <w:top w:val="none" w:sz="0" w:space="0" w:color="auto"/>
                        <w:left w:val="none" w:sz="0" w:space="0" w:color="auto"/>
                        <w:bottom w:val="none" w:sz="0" w:space="0" w:color="auto"/>
                        <w:right w:val="none" w:sz="0" w:space="0" w:color="auto"/>
                      </w:divBdr>
                    </w:div>
                    <w:div w:id="2078088286">
                      <w:marLeft w:val="0"/>
                      <w:marRight w:val="0"/>
                      <w:marTop w:val="0"/>
                      <w:marBottom w:val="0"/>
                      <w:divBdr>
                        <w:top w:val="none" w:sz="0" w:space="0" w:color="auto"/>
                        <w:left w:val="none" w:sz="0" w:space="0" w:color="auto"/>
                        <w:bottom w:val="none" w:sz="0" w:space="0" w:color="auto"/>
                        <w:right w:val="none" w:sz="0" w:space="0" w:color="auto"/>
                      </w:divBdr>
                    </w:div>
                    <w:div w:id="1692414148">
                      <w:marLeft w:val="0"/>
                      <w:marRight w:val="0"/>
                      <w:marTop w:val="0"/>
                      <w:marBottom w:val="0"/>
                      <w:divBdr>
                        <w:top w:val="none" w:sz="0" w:space="0" w:color="auto"/>
                        <w:left w:val="none" w:sz="0" w:space="0" w:color="auto"/>
                        <w:bottom w:val="none" w:sz="0" w:space="0" w:color="auto"/>
                        <w:right w:val="none" w:sz="0" w:space="0" w:color="auto"/>
                      </w:divBdr>
                    </w:div>
                    <w:div w:id="1529834920">
                      <w:marLeft w:val="0"/>
                      <w:marRight w:val="0"/>
                      <w:marTop w:val="0"/>
                      <w:marBottom w:val="0"/>
                      <w:divBdr>
                        <w:top w:val="none" w:sz="0" w:space="0" w:color="auto"/>
                        <w:left w:val="none" w:sz="0" w:space="0" w:color="auto"/>
                        <w:bottom w:val="none" w:sz="0" w:space="0" w:color="auto"/>
                        <w:right w:val="none" w:sz="0" w:space="0" w:color="auto"/>
                      </w:divBdr>
                    </w:div>
                    <w:div w:id="1924336517">
                      <w:marLeft w:val="0"/>
                      <w:marRight w:val="0"/>
                      <w:marTop w:val="0"/>
                      <w:marBottom w:val="0"/>
                      <w:divBdr>
                        <w:top w:val="none" w:sz="0" w:space="0" w:color="auto"/>
                        <w:left w:val="none" w:sz="0" w:space="0" w:color="auto"/>
                        <w:bottom w:val="none" w:sz="0" w:space="0" w:color="auto"/>
                        <w:right w:val="none" w:sz="0" w:space="0" w:color="auto"/>
                      </w:divBdr>
                    </w:div>
                    <w:div w:id="1843734683">
                      <w:marLeft w:val="0"/>
                      <w:marRight w:val="0"/>
                      <w:marTop w:val="0"/>
                      <w:marBottom w:val="0"/>
                      <w:divBdr>
                        <w:top w:val="none" w:sz="0" w:space="0" w:color="auto"/>
                        <w:left w:val="none" w:sz="0" w:space="0" w:color="auto"/>
                        <w:bottom w:val="none" w:sz="0" w:space="0" w:color="auto"/>
                        <w:right w:val="none" w:sz="0" w:space="0" w:color="auto"/>
                      </w:divBdr>
                    </w:div>
                    <w:div w:id="1142890975">
                      <w:marLeft w:val="0"/>
                      <w:marRight w:val="0"/>
                      <w:marTop w:val="0"/>
                      <w:marBottom w:val="0"/>
                      <w:divBdr>
                        <w:top w:val="none" w:sz="0" w:space="0" w:color="auto"/>
                        <w:left w:val="none" w:sz="0" w:space="0" w:color="auto"/>
                        <w:bottom w:val="none" w:sz="0" w:space="0" w:color="auto"/>
                        <w:right w:val="none" w:sz="0" w:space="0" w:color="auto"/>
                      </w:divBdr>
                    </w:div>
                    <w:div w:id="192231598">
                      <w:marLeft w:val="0"/>
                      <w:marRight w:val="0"/>
                      <w:marTop w:val="0"/>
                      <w:marBottom w:val="0"/>
                      <w:divBdr>
                        <w:top w:val="none" w:sz="0" w:space="0" w:color="auto"/>
                        <w:left w:val="none" w:sz="0" w:space="0" w:color="auto"/>
                        <w:bottom w:val="none" w:sz="0" w:space="0" w:color="auto"/>
                        <w:right w:val="none" w:sz="0" w:space="0" w:color="auto"/>
                      </w:divBdr>
                    </w:div>
                    <w:div w:id="236016694">
                      <w:marLeft w:val="0"/>
                      <w:marRight w:val="0"/>
                      <w:marTop w:val="0"/>
                      <w:marBottom w:val="0"/>
                      <w:divBdr>
                        <w:top w:val="none" w:sz="0" w:space="0" w:color="auto"/>
                        <w:left w:val="none" w:sz="0" w:space="0" w:color="auto"/>
                        <w:bottom w:val="none" w:sz="0" w:space="0" w:color="auto"/>
                        <w:right w:val="none" w:sz="0" w:space="0" w:color="auto"/>
                      </w:divBdr>
                    </w:div>
                    <w:div w:id="1264726504">
                      <w:marLeft w:val="0"/>
                      <w:marRight w:val="0"/>
                      <w:marTop w:val="0"/>
                      <w:marBottom w:val="0"/>
                      <w:divBdr>
                        <w:top w:val="none" w:sz="0" w:space="0" w:color="auto"/>
                        <w:left w:val="none" w:sz="0" w:space="0" w:color="auto"/>
                        <w:bottom w:val="none" w:sz="0" w:space="0" w:color="auto"/>
                        <w:right w:val="none" w:sz="0" w:space="0" w:color="auto"/>
                      </w:divBdr>
                    </w:div>
                    <w:div w:id="807208830">
                      <w:marLeft w:val="0"/>
                      <w:marRight w:val="0"/>
                      <w:marTop w:val="0"/>
                      <w:marBottom w:val="0"/>
                      <w:divBdr>
                        <w:top w:val="none" w:sz="0" w:space="0" w:color="auto"/>
                        <w:left w:val="none" w:sz="0" w:space="0" w:color="auto"/>
                        <w:bottom w:val="none" w:sz="0" w:space="0" w:color="auto"/>
                        <w:right w:val="none" w:sz="0" w:space="0" w:color="auto"/>
                      </w:divBdr>
                    </w:div>
                    <w:div w:id="1785730097">
                      <w:marLeft w:val="0"/>
                      <w:marRight w:val="0"/>
                      <w:marTop w:val="0"/>
                      <w:marBottom w:val="0"/>
                      <w:divBdr>
                        <w:top w:val="none" w:sz="0" w:space="0" w:color="auto"/>
                        <w:left w:val="none" w:sz="0" w:space="0" w:color="auto"/>
                        <w:bottom w:val="none" w:sz="0" w:space="0" w:color="auto"/>
                        <w:right w:val="none" w:sz="0" w:space="0" w:color="auto"/>
                      </w:divBdr>
                    </w:div>
                    <w:div w:id="878855228">
                      <w:marLeft w:val="0"/>
                      <w:marRight w:val="0"/>
                      <w:marTop w:val="0"/>
                      <w:marBottom w:val="0"/>
                      <w:divBdr>
                        <w:top w:val="none" w:sz="0" w:space="0" w:color="auto"/>
                        <w:left w:val="none" w:sz="0" w:space="0" w:color="auto"/>
                        <w:bottom w:val="none" w:sz="0" w:space="0" w:color="auto"/>
                        <w:right w:val="none" w:sz="0" w:space="0" w:color="auto"/>
                      </w:divBdr>
                    </w:div>
                    <w:div w:id="1270577524">
                      <w:marLeft w:val="0"/>
                      <w:marRight w:val="0"/>
                      <w:marTop w:val="0"/>
                      <w:marBottom w:val="0"/>
                      <w:divBdr>
                        <w:top w:val="none" w:sz="0" w:space="0" w:color="auto"/>
                        <w:left w:val="none" w:sz="0" w:space="0" w:color="auto"/>
                        <w:bottom w:val="none" w:sz="0" w:space="0" w:color="auto"/>
                        <w:right w:val="none" w:sz="0" w:space="0" w:color="auto"/>
                      </w:divBdr>
                    </w:div>
                    <w:div w:id="2142068808">
                      <w:marLeft w:val="0"/>
                      <w:marRight w:val="0"/>
                      <w:marTop w:val="0"/>
                      <w:marBottom w:val="0"/>
                      <w:divBdr>
                        <w:top w:val="none" w:sz="0" w:space="0" w:color="auto"/>
                        <w:left w:val="none" w:sz="0" w:space="0" w:color="auto"/>
                        <w:bottom w:val="none" w:sz="0" w:space="0" w:color="auto"/>
                        <w:right w:val="none" w:sz="0" w:space="0" w:color="auto"/>
                      </w:divBdr>
                    </w:div>
                    <w:div w:id="1209688888">
                      <w:marLeft w:val="0"/>
                      <w:marRight w:val="0"/>
                      <w:marTop w:val="0"/>
                      <w:marBottom w:val="0"/>
                      <w:divBdr>
                        <w:top w:val="none" w:sz="0" w:space="0" w:color="auto"/>
                        <w:left w:val="none" w:sz="0" w:space="0" w:color="auto"/>
                        <w:bottom w:val="none" w:sz="0" w:space="0" w:color="auto"/>
                        <w:right w:val="none" w:sz="0" w:space="0" w:color="auto"/>
                      </w:divBdr>
                    </w:div>
                    <w:div w:id="1991668330">
                      <w:marLeft w:val="0"/>
                      <w:marRight w:val="0"/>
                      <w:marTop w:val="0"/>
                      <w:marBottom w:val="0"/>
                      <w:divBdr>
                        <w:top w:val="none" w:sz="0" w:space="0" w:color="auto"/>
                        <w:left w:val="none" w:sz="0" w:space="0" w:color="auto"/>
                        <w:bottom w:val="none" w:sz="0" w:space="0" w:color="auto"/>
                        <w:right w:val="none" w:sz="0" w:space="0" w:color="auto"/>
                      </w:divBdr>
                    </w:div>
                    <w:div w:id="1899317286">
                      <w:marLeft w:val="0"/>
                      <w:marRight w:val="0"/>
                      <w:marTop w:val="0"/>
                      <w:marBottom w:val="0"/>
                      <w:divBdr>
                        <w:top w:val="none" w:sz="0" w:space="0" w:color="auto"/>
                        <w:left w:val="none" w:sz="0" w:space="0" w:color="auto"/>
                        <w:bottom w:val="none" w:sz="0" w:space="0" w:color="auto"/>
                        <w:right w:val="none" w:sz="0" w:space="0" w:color="auto"/>
                      </w:divBdr>
                    </w:div>
                    <w:div w:id="1829907633">
                      <w:marLeft w:val="0"/>
                      <w:marRight w:val="0"/>
                      <w:marTop w:val="0"/>
                      <w:marBottom w:val="0"/>
                      <w:divBdr>
                        <w:top w:val="none" w:sz="0" w:space="0" w:color="auto"/>
                        <w:left w:val="none" w:sz="0" w:space="0" w:color="auto"/>
                        <w:bottom w:val="none" w:sz="0" w:space="0" w:color="auto"/>
                        <w:right w:val="none" w:sz="0" w:space="0" w:color="auto"/>
                      </w:divBdr>
                    </w:div>
                    <w:div w:id="407263805">
                      <w:marLeft w:val="0"/>
                      <w:marRight w:val="0"/>
                      <w:marTop w:val="0"/>
                      <w:marBottom w:val="0"/>
                      <w:divBdr>
                        <w:top w:val="none" w:sz="0" w:space="0" w:color="auto"/>
                        <w:left w:val="none" w:sz="0" w:space="0" w:color="auto"/>
                        <w:bottom w:val="none" w:sz="0" w:space="0" w:color="auto"/>
                        <w:right w:val="none" w:sz="0" w:space="0" w:color="auto"/>
                      </w:divBdr>
                    </w:div>
                    <w:div w:id="2039429747">
                      <w:marLeft w:val="0"/>
                      <w:marRight w:val="0"/>
                      <w:marTop w:val="0"/>
                      <w:marBottom w:val="0"/>
                      <w:divBdr>
                        <w:top w:val="none" w:sz="0" w:space="0" w:color="auto"/>
                        <w:left w:val="none" w:sz="0" w:space="0" w:color="auto"/>
                        <w:bottom w:val="none" w:sz="0" w:space="0" w:color="auto"/>
                        <w:right w:val="none" w:sz="0" w:space="0" w:color="auto"/>
                      </w:divBdr>
                    </w:div>
                    <w:div w:id="2042589341">
                      <w:marLeft w:val="0"/>
                      <w:marRight w:val="0"/>
                      <w:marTop w:val="0"/>
                      <w:marBottom w:val="0"/>
                      <w:divBdr>
                        <w:top w:val="none" w:sz="0" w:space="0" w:color="auto"/>
                        <w:left w:val="none" w:sz="0" w:space="0" w:color="auto"/>
                        <w:bottom w:val="none" w:sz="0" w:space="0" w:color="auto"/>
                        <w:right w:val="none" w:sz="0" w:space="0" w:color="auto"/>
                      </w:divBdr>
                    </w:div>
                    <w:div w:id="1470323979">
                      <w:marLeft w:val="0"/>
                      <w:marRight w:val="0"/>
                      <w:marTop w:val="0"/>
                      <w:marBottom w:val="0"/>
                      <w:divBdr>
                        <w:top w:val="none" w:sz="0" w:space="0" w:color="auto"/>
                        <w:left w:val="none" w:sz="0" w:space="0" w:color="auto"/>
                        <w:bottom w:val="none" w:sz="0" w:space="0" w:color="auto"/>
                        <w:right w:val="none" w:sz="0" w:space="0" w:color="auto"/>
                      </w:divBdr>
                    </w:div>
                    <w:div w:id="87700839">
                      <w:marLeft w:val="0"/>
                      <w:marRight w:val="0"/>
                      <w:marTop w:val="0"/>
                      <w:marBottom w:val="0"/>
                      <w:divBdr>
                        <w:top w:val="none" w:sz="0" w:space="0" w:color="auto"/>
                        <w:left w:val="none" w:sz="0" w:space="0" w:color="auto"/>
                        <w:bottom w:val="none" w:sz="0" w:space="0" w:color="auto"/>
                        <w:right w:val="none" w:sz="0" w:space="0" w:color="auto"/>
                      </w:divBdr>
                    </w:div>
                    <w:div w:id="1281306229">
                      <w:marLeft w:val="0"/>
                      <w:marRight w:val="0"/>
                      <w:marTop w:val="0"/>
                      <w:marBottom w:val="0"/>
                      <w:divBdr>
                        <w:top w:val="none" w:sz="0" w:space="0" w:color="auto"/>
                        <w:left w:val="none" w:sz="0" w:space="0" w:color="auto"/>
                        <w:bottom w:val="none" w:sz="0" w:space="0" w:color="auto"/>
                        <w:right w:val="none" w:sz="0" w:space="0" w:color="auto"/>
                      </w:divBdr>
                    </w:div>
                    <w:div w:id="1266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81446">
      <w:bodyDiv w:val="1"/>
      <w:marLeft w:val="0"/>
      <w:marRight w:val="0"/>
      <w:marTop w:val="0"/>
      <w:marBottom w:val="0"/>
      <w:divBdr>
        <w:top w:val="none" w:sz="0" w:space="0" w:color="auto"/>
        <w:left w:val="none" w:sz="0" w:space="0" w:color="auto"/>
        <w:bottom w:val="none" w:sz="0" w:space="0" w:color="auto"/>
        <w:right w:val="none" w:sz="0" w:space="0" w:color="auto"/>
      </w:divBdr>
    </w:div>
    <w:div w:id="599987684">
      <w:bodyDiv w:val="1"/>
      <w:marLeft w:val="0"/>
      <w:marRight w:val="0"/>
      <w:marTop w:val="0"/>
      <w:marBottom w:val="0"/>
      <w:divBdr>
        <w:top w:val="none" w:sz="0" w:space="0" w:color="auto"/>
        <w:left w:val="none" w:sz="0" w:space="0" w:color="auto"/>
        <w:bottom w:val="none" w:sz="0" w:space="0" w:color="auto"/>
        <w:right w:val="none" w:sz="0" w:space="0" w:color="auto"/>
      </w:divBdr>
    </w:div>
    <w:div w:id="629088281">
      <w:bodyDiv w:val="1"/>
      <w:marLeft w:val="0"/>
      <w:marRight w:val="0"/>
      <w:marTop w:val="0"/>
      <w:marBottom w:val="0"/>
      <w:divBdr>
        <w:top w:val="none" w:sz="0" w:space="0" w:color="auto"/>
        <w:left w:val="none" w:sz="0" w:space="0" w:color="auto"/>
        <w:bottom w:val="none" w:sz="0" w:space="0" w:color="auto"/>
        <w:right w:val="none" w:sz="0" w:space="0" w:color="auto"/>
      </w:divBdr>
    </w:div>
    <w:div w:id="643316171">
      <w:bodyDiv w:val="1"/>
      <w:marLeft w:val="0"/>
      <w:marRight w:val="0"/>
      <w:marTop w:val="0"/>
      <w:marBottom w:val="0"/>
      <w:divBdr>
        <w:top w:val="none" w:sz="0" w:space="0" w:color="auto"/>
        <w:left w:val="none" w:sz="0" w:space="0" w:color="auto"/>
        <w:bottom w:val="none" w:sz="0" w:space="0" w:color="auto"/>
        <w:right w:val="none" w:sz="0" w:space="0" w:color="auto"/>
      </w:divBdr>
    </w:div>
    <w:div w:id="701630103">
      <w:bodyDiv w:val="1"/>
      <w:marLeft w:val="0"/>
      <w:marRight w:val="0"/>
      <w:marTop w:val="0"/>
      <w:marBottom w:val="0"/>
      <w:divBdr>
        <w:top w:val="none" w:sz="0" w:space="0" w:color="auto"/>
        <w:left w:val="none" w:sz="0" w:space="0" w:color="auto"/>
        <w:bottom w:val="none" w:sz="0" w:space="0" w:color="auto"/>
        <w:right w:val="none" w:sz="0" w:space="0" w:color="auto"/>
      </w:divBdr>
    </w:div>
    <w:div w:id="718936062">
      <w:bodyDiv w:val="1"/>
      <w:marLeft w:val="0"/>
      <w:marRight w:val="0"/>
      <w:marTop w:val="0"/>
      <w:marBottom w:val="0"/>
      <w:divBdr>
        <w:top w:val="none" w:sz="0" w:space="0" w:color="auto"/>
        <w:left w:val="none" w:sz="0" w:space="0" w:color="auto"/>
        <w:bottom w:val="none" w:sz="0" w:space="0" w:color="auto"/>
        <w:right w:val="none" w:sz="0" w:space="0" w:color="auto"/>
      </w:divBdr>
    </w:div>
    <w:div w:id="741299276">
      <w:bodyDiv w:val="1"/>
      <w:marLeft w:val="0"/>
      <w:marRight w:val="0"/>
      <w:marTop w:val="0"/>
      <w:marBottom w:val="0"/>
      <w:divBdr>
        <w:top w:val="none" w:sz="0" w:space="0" w:color="auto"/>
        <w:left w:val="none" w:sz="0" w:space="0" w:color="auto"/>
        <w:bottom w:val="none" w:sz="0" w:space="0" w:color="auto"/>
        <w:right w:val="none" w:sz="0" w:space="0" w:color="auto"/>
      </w:divBdr>
    </w:div>
    <w:div w:id="759908764">
      <w:bodyDiv w:val="1"/>
      <w:marLeft w:val="0"/>
      <w:marRight w:val="0"/>
      <w:marTop w:val="0"/>
      <w:marBottom w:val="0"/>
      <w:divBdr>
        <w:top w:val="none" w:sz="0" w:space="0" w:color="auto"/>
        <w:left w:val="none" w:sz="0" w:space="0" w:color="auto"/>
        <w:bottom w:val="none" w:sz="0" w:space="0" w:color="auto"/>
        <w:right w:val="none" w:sz="0" w:space="0" w:color="auto"/>
      </w:divBdr>
    </w:div>
    <w:div w:id="792020408">
      <w:bodyDiv w:val="1"/>
      <w:marLeft w:val="0"/>
      <w:marRight w:val="0"/>
      <w:marTop w:val="0"/>
      <w:marBottom w:val="0"/>
      <w:divBdr>
        <w:top w:val="none" w:sz="0" w:space="0" w:color="auto"/>
        <w:left w:val="none" w:sz="0" w:space="0" w:color="auto"/>
        <w:bottom w:val="none" w:sz="0" w:space="0" w:color="auto"/>
        <w:right w:val="none" w:sz="0" w:space="0" w:color="auto"/>
      </w:divBdr>
    </w:div>
    <w:div w:id="824080504">
      <w:bodyDiv w:val="1"/>
      <w:marLeft w:val="0"/>
      <w:marRight w:val="0"/>
      <w:marTop w:val="0"/>
      <w:marBottom w:val="0"/>
      <w:divBdr>
        <w:top w:val="none" w:sz="0" w:space="0" w:color="auto"/>
        <w:left w:val="none" w:sz="0" w:space="0" w:color="auto"/>
        <w:bottom w:val="none" w:sz="0" w:space="0" w:color="auto"/>
        <w:right w:val="none" w:sz="0" w:space="0" w:color="auto"/>
      </w:divBdr>
    </w:div>
    <w:div w:id="834537905">
      <w:bodyDiv w:val="1"/>
      <w:marLeft w:val="0"/>
      <w:marRight w:val="0"/>
      <w:marTop w:val="0"/>
      <w:marBottom w:val="0"/>
      <w:divBdr>
        <w:top w:val="none" w:sz="0" w:space="0" w:color="auto"/>
        <w:left w:val="none" w:sz="0" w:space="0" w:color="auto"/>
        <w:bottom w:val="none" w:sz="0" w:space="0" w:color="auto"/>
        <w:right w:val="none" w:sz="0" w:space="0" w:color="auto"/>
      </w:divBdr>
    </w:div>
    <w:div w:id="869336349">
      <w:bodyDiv w:val="1"/>
      <w:marLeft w:val="0"/>
      <w:marRight w:val="0"/>
      <w:marTop w:val="0"/>
      <w:marBottom w:val="0"/>
      <w:divBdr>
        <w:top w:val="none" w:sz="0" w:space="0" w:color="auto"/>
        <w:left w:val="none" w:sz="0" w:space="0" w:color="auto"/>
        <w:bottom w:val="none" w:sz="0" w:space="0" w:color="auto"/>
        <w:right w:val="none" w:sz="0" w:space="0" w:color="auto"/>
      </w:divBdr>
    </w:div>
    <w:div w:id="893199566">
      <w:bodyDiv w:val="1"/>
      <w:marLeft w:val="0"/>
      <w:marRight w:val="0"/>
      <w:marTop w:val="0"/>
      <w:marBottom w:val="0"/>
      <w:divBdr>
        <w:top w:val="none" w:sz="0" w:space="0" w:color="auto"/>
        <w:left w:val="none" w:sz="0" w:space="0" w:color="auto"/>
        <w:bottom w:val="none" w:sz="0" w:space="0" w:color="auto"/>
        <w:right w:val="none" w:sz="0" w:space="0" w:color="auto"/>
      </w:divBdr>
    </w:div>
    <w:div w:id="922299781">
      <w:bodyDiv w:val="1"/>
      <w:marLeft w:val="0"/>
      <w:marRight w:val="0"/>
      <w:marTop w:val="0"/>
      <w:marBottom w:val="0"/>
      <w:divBdr>
        <w:top w:val="none" w:sz="0" w:space="0" w:color="auto"/>
        <w:left w:val="none" w:sz="0" w:space="0" w:color="auto"/>
        <w:bottom w:val="none" w:sz="0" w:space="0" w:color="auto"/>
        <w:right w:val="none" w:sz="0" w:space="0" w:color="auto"/>
      </w:divBdr>
    </w:div>
    <w:div w:id="931620813">
      <w:bodyDiv w:val="1"/>
      <w:marLeft w:val="0"/>
      <w:marRight w:val="0"/>
      <w:marTop w:val="0"/>
      <w:marBottom w:val="0"/>
      <w:divBdr>
        <w:top w:val="none" w:sz="0" w:space="0" w:color="auto"/>
        <w:left w:val="none" w:sz="0" w:space="0" w:color="auto"/>
        <w:bottom w:val="none" w:sz="0" w:space="0" w:color="auto"/>
        <w:right w:val="none" w:sz="0" w:space="0" w:color="auto"/>
      </w:divBdr>
    </w:div>
    <w:div w:id="995454691">
      <w:bodyDiv w:val="1"/>
      <w:marLeft w:val="0"/>
      <w:marRight w:val="0"/>
      <w:marTop w:val="0"/>
      <w:marBottom w:val="0"/>
      <w:divBdr>
        <w:top w:val="none" w:sz="0" w:space="0" w:color="auto"/>
        <w:left w:val="none" w:sz="0" w:space="0" w:color="auto"/>
        <w:bottom w:val="none" w:sz="0" w:space="0" w:color="auto"/>
        <w:right w:val="none" w:sz="0" w:space="0" w:color="auto"/>
      </w:divBdr>
    </w:div>
    <w:div w:id="1011763610">
      <w:bodyDiv w:val="1"/>
      <w:marLeft w:val="0"/>
      <w:marRight w:val="0"/>
      <w:marTop w:val="0"/>
      <w:marBottom w:val="0"/>
      <w:divBdr>
        <w:top w:val="none" w:sz="0" w:space="0" w:color="auto"/>
        <w:left w:val="none" w:sz="0" w:space="0" w:color="auto"/>
        <w:bottom w:val="none" w:sz="0" w:space="0" w:color="auto"/>
        <w:right w:val="none" w:sz="0" w:space="0" w:color="auto"/>
      </w:divBdr>
    </w:div>
    <w:div w:id="1040126380">
      <w:bodyDiv w:val="1"/>
      <w:marLeft w:val="0"/>
      <w:marRight w:val="0"/>
      <w:marTop w:val="0"/>
      <w:marBottom w:val="0"/>
      <w:divBdr>
        <w:top w:val="none" w:sz="0" w:space="0" w:color="auto"/>
        <w:left w:val="none" w:sz="0" w:space="0" w:color="auto"/>
        <w:bottom w:val="none" w:sz="0" w:space="0" w:color="auto"/>
        <w:right w:val="none" w:sz="0" w:space="0" w:color="auto"/>
      </w:divBdr>
      <w:divsChild>
        <w:div w:id="821583016">
          <w:marLeft w:val="0"/>
          <w:marRight w:val="0"/>
          <w:marTop w:val="0"/>
          <w:marBottom w:val="0"/>
          <w:divBdr>
            <w:top w:val="none" w:sz="0" w:space="0" w:color="auto"/>
            <w:left w:val="none" w:sz="0" w:space="0" w:color="auto"/>
            <w:bottom w:val="dotted" w:sz="8" w:space="0" w:color="808080"/>
            <w:right w:val="none" w:sz="0" w:space="0" w:color="auto"/>
          </w:divBdr>
          <w:divsChild>
            <w:div w:id="1910576034">
              <w:marLeft w:val="0"/>
              <w:marRight w:val="0"/>
              <w:marTop w:val="0"/>
              <w:marBottom w:val="0"/>
              <w:divBdr>
                <w:top w:val="none" w:sz="0" w:space="0" w:color="auto"/>
                <w:left w:val="none" w:sz="0" w:space="0" w:color="auto"/>
                <w:bottom w:val="none" w:sz="0" w:space="0" w:color="auto"/>
                <w:right w:val="none" w:sz="0" w:space="0" w:color="auto"/>
              </w:divBdr>
              <w:divsChild>
                <w:div w:id="570585396">
                  <w:marLeft w:val="0"/>
                  <w:marRight w:val="0"/>
                  <w:marTop w:val="0"/>
                  <w:marBottom w:val="0"/>
                  <w:divBdr>
                    <w:top w:val="none" w:sz="0" w:space="0" w:color="auto"/>
                    <w:left w:val="none" w:sz="0" w:space="0" w:color="auto"/>
                    <w:bottom w:val="none" w:sz="0" w:space="0" w:color="auto"/>
                    <w:right w:val="none" w:sz="0" w:space="0" w:color="auto"/>
                  </w:divBdr>
                  <w:divsChild>
                    <w:div w:id="727269558">
                      <w:marLeft w:val="0"/>
                      <w:marRight w:val="0"/>
                      <w:marTop w:val="0"/>
                      <w:marBottom w:val="0"/>
                      <w:divBdr>
                        <w:top w:val="none" w:sz="0" w:space="0" w:color="auto"/>
                        <w:left w:val="none" w:sz="0" w:space="0" w:color="auto"/>
                        <w:bottom w:val="none" w:sz="0" w:space="0" w:color="auto"/>
                        <w:right w:val="none" w:sz="0" w:space="0" w:color="auto"/>
                      </w:divBdr>
                    </w:div>
                    <w:div w:id="648242124">
                      <w:marLeft w:val="0"/>
                      <w:marRight w:val="0"/>
                      <w:marTop w:val="0"/>
                      <w:marBottom w:val="0"/>
                      <w:divBdr>
                        <w:top w:val="none" w:sz="0" w:space="0" w:color="auto"/>
                        <w:left w:val="none" w:sz="0" w:space="0" w:color="auto"/>
                        <w:bottom w:val="none" w:sz="0" w:space="0" w:color="auto"/>
                        <w:right w:val="none" w:sz="0" w:space="0" w:color="auto"/>
                      </w:divBdr>
                    </w:div>
                    <w:div w:id="758258877">
                      <w:marLeft w:val="0"/>
                      <w:marRight w:val="0"/>
                      <w:marTop w:val="0"/>
                      <w:marBottom w:val="0"/>
                      <w:divBdr>
                        <w:top w:val="none" w:sz="0" w:space="0" w:color="auto"/>
                        <w:left w:val="none" w:sz="0" w:space="0" w:color="auto"/>
                        <w:bottom w:val="none" w:sz="0" w:space="0" w:color="auto"/>
                        <w:right w:val="none" w:sz="0" w:space="0" w:color="auto"/>
                      </w:divBdr>
                    </w:div>
                    <w:div w:id="3332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3355">
      <w:bodyDiv w:val="1"/>
      <w:marLeft w:val="0"/>
      <w:marRight w:val="0"/>
      <w:marTop w:val="0"/>
      <w:marBottom w:val="0"/>
      <w:divBdr>
        <w:top w:val="none" w:sz="0" w:space="0" w:color="auto"/>
        <w:left w:val="none" w:sz="0" w:space="0" w:color="auto"/>
        <w:bottom w:val="none" w:sz="0" w:space="0" w:color="auto"/>
        <w:right w:val="none" w:sz="0" w:space="0" w:color="auto"/>
      </w:divBdr>
    </w:div>
    <w:div w:id="1062947262">
      <w:bodyDiv w:val="1"/>
      <w:marLeft w:val="0"/>
      <w:marRight w:val="0"/>
      <w:marTop w:val="0"/>
      <w:marBottom w:val="0"/>
      <w:divBdr>
        <w:top w:val="none" w:sz="0" w:space="0" w:color="auto"/>
        <w:left w:val="none" w:sz="0" w:space="0" w:color="auto"/>
        <w:bottom w:val="none" w:sz="0" w:space="0" w:color="auto"/>
        <w:right w:val="none" w:sz="0" w:space="0" w:color="auto"/>
      </w:divBdr>
    </w:div>
    <w:div w:id="1093934424">
      <w:bodyDiv w:val="1"/>
      <w:marLeft w:val="0"/>
      <w:marRight w:val="0"/>
      <w:marTop w:val="0"/>
      <w:marBottom w:val="0"/>
      <w:divBdr>
        <w:top w:val="none" w:sz="0" w:space="0" w:color="auto"/>
        <w:left w:val="none" w:sz="0" w:space="0" w:color="auto"/>
        <w:bottom w:val="none" w:sz="0" w:space="0" w:color="auto"/>
        <w:right w:val="none" w:sz="0" w:space="0" w:color="auto"/>
      </w:divBdr>
    </w:div>
    <w:div w:id="1119033203">
      <w:bodyDiv w:val="1"/>
      <w:marLeft w:val="0"/>
      <w:marRight w:val="0"/>
      <w:marTop w:val="0"/>
      <w:marBottom w:val="0"/>
      <w:divBdr>
        <w:top w:val="none" w:sz="0" w:space="0" w:color="auto"/>
        <w:left w:val="none" w:sz="0" w:space="0" w:color="auto"/>
        <w:bottom w:val="none" w:sz="0" w:space="0" w:color="auto"/>
        <w:right w:val="none" w:sz="0" w:space="0" w:color="auto"/>
      </w:divBdr>
      <w:divsChild>
        <w:div w:id="917905652">
          <w:marLeft w:val="446"/>
          <w:marRight w:val="0"/>
          <w:marTop w:val="67"/>
          <w:marBottom w:val="0"/>
          <w:divBdr>
            <w:top w:val="none" w:sz="0" w:space="0" w:color="auto"/>
            <w:left w:val="none" w:sz="0" w:space="0" w:color="auto"/>
            <w:bottom w:val="none" w:sz="0" w:space="0" w:color="auto"/>
            <w:right w:val="none" w:sz="0" w:space="0" w:color="auto"/>
          </w:divBdr>
        </w:div>
        <w:div w:id="909928693">
          <w:marLeft w:val="446"/>
          <w:marRight w:val="0"/>
          <w:marTop w:val="67"/>
          <w:marBottom w:val="0"/>
          <w:divBdr>
            <w:top w:val="none" w:sz="0" w:space="0" w:color="auto"/>
            <w:left w:val="none" w:sz="0" w:space="0" w:color="auto"/>
            <w:bottom w:val="none" w:sz="0" w:space="0" w:color="auto"/>
            <w:right w:val="none" w:sz="0" w:space="0" w:color="auto"/>
          </w:divBdr>
        </w:div>
        <w:div w:id="329991859">
          <w:marLeft w:val="446"/>
          <w:marRight w:val="0"/>
          <w:marTop w:val="67"/>
          <w:marBottom w:val="0"/>
          <w:divBdr>
            <w:top w:val="none" w:sz="0" w:space="0" w:color="auto"/>
            <w:left w:val="none" w:sz="0" w:space="0" w:color="auto"/>
            <w:bottom w:val="none" w:sz="0" w:space="0" w:color="auto"/>
            <w:right w:val="none" w:sz="0" w:space="0" w:color="auto"/>
          </w:divBdr>
        </w:div>
        <w:div w:id="331615494">
          <w:marLeft w:val="446"/>
          <w:marRight w:val="0"/>
          <w:marTop w:val="67"/>
          <w:marBottom w:val="0"/>
          <w:divBdr>
            <w:top w:val="none" w:sz="0" w:space="0" w:color="auto"/>
            <w:left w:val="none" w:sz="0" w:space="0" w:color="auto"/>
            <w:bottom w:val="none" w:sz="0" w:space="0" w:color="auto"/>
            <w:right w:val="none" w:sz="0" w:space="0" w:color="auto"/>
          </w:divBdr>
        </w:div>
        <w:div w:id="972633323">
          <w:marLeft w:val="446"/>
          <w:marRight w:val="0"/>
          <w:marTop w:val="67"/>
          <w:marBottom w:val="0"/>
          <w:divBdr>
            <w:top w:val="none" w:sz="0" w:space="0" w:color="auto"/>
            <w:left w:val="none" w:sz="0" w:space="0" w:color="auto"/>
            <w:bottom w:val="none" w:sz="0" w:space="0" w:color="auto"/>
            <w:right w:val="none" w:sz="0" w:space="0" w:color="auto"/>
          </w:divBdr>
        </w:div>
      </w:divsChild>
    </w:div>
    <w:div w:id="1153057769">
      <w:bodyDiv w:val="1"/>
      <w:marLeft w:val="0"/>
      <w:marRight w:val="0"/>
      <w:marTop w:val="0"/>
      <w:marBottom w:val="0"/>
      <w:divBdr>
        <w:top w:val="none" w:sz="0" w:space="0" w:color="auto"/>
        <w:left w:val="none" w:sz="0" w:space="0" w:color="auto"/>
        <w:bottom w:val="none" w:sz="0" w:space="0" w:color="auto"/>
        <w:right w:val="none" w:sz="0" w:space="0" w:color="auto"/>
      </w:divBdr>
    </w:div>
    <w:div w:id="1240671351">
      <w:bodyDiv w:val="1"/>
      <w:marLeft w:val="0"/>
      <w:marRight w:val="0"/>
      <w:marTop w:val="0"/>
      <w:marBottom w:val="0"/>
      <w:divBdr>
        <w:top w:val="none" w:sz="0" w:space="0" w:color="auto"/>
        <w:left w:val="none" w:sz="0" w:space="0" w:color="auto"/>
        <w:bottom w:val="none" w:sz="0" w:space="0" w:color="auto"/>
        <w:right w:val="none" w:sz="0" w:space="0" w:color="auto"/>
      </w:divBdr>
    </w:div>
    <w:div w:id="1311708480">
      <w:bodyDiv w:val="1"/>
      <w:marLeft w:val="0"/>
      <w:marRight w:val="0"/>
      <w:marTop w:val="0"/>
      <w:marBottom w:val="0"/>
      <w:divBdr>
        <w:top w:val="none" w:sz="0" w:space="0" w:color="auto"/>
        <w:left w:val="none" w:sz="0" w:space="0" w:color="auto"/>
        <w:bottom w:val="none" w:sz="0" w:space="0" w:color="auto"/>
        <w:right w:val="none" w:sz="0" w:space="0" w:color="auto"/>
      </w:divBdr>
    </w:div>
    <w:div w:id="1324117913">
      <w:bodyDiv w:val="1"/>
      <w:marLeft w:val="0"/>
      <w:marRight w:val="0"/>
      <w:marTop w:val="0"/>
      <w:marBottom w:val="0"/>
      <w:divBdr>
        <w:top w:val="none" w:sz="0" w:space="0" w:color="auto"/>
        <w:left w:val="none" w:sz="0" w:space="0" w:color="auto"/>
        <w:bottom w:val="none" w:sz="0" w:space="0" w:color="auto"/>
        <w:right w:val="none" w:sz="0" w:space="0" w:color="auto"/>
      </w:divBdr>
    </w:div>
    <w:div w:id="1343972821">
      <w:bodyDiv w:val="1"/>
      <w:marLeft w:val="0"/>
      <w:marRight w:val="0"/>
      <w:marTop w:val="0"/>
      <w:marBottom w:val="0"/>
      <w:divBdr>
        <w:top w:val="none" w:sz="0" w:space="0" w:color="auto"/>
        <w:left w:val="none" w:sz="0" w:space="0" w:color="auto"/>
        <w:bottom w:val="none" w:sz="0" w:space="0" w:color="auto"/>
        <w:right w:val="none" w:sz="0" w:space="0" w:color="auto"/>
      </w:divBdr>
    </w:div>
    <w:div w:id="1367366532">
      <w:bodyDiv w:val="1"/>
      <w:marLeft w:val="0"/>
      <w:marRight w:val="0"/>
      <w:marTop w:val="0"/>
      <w:marBottom w:val="0"/>
      <w:divBdr>
        <w:top w:val="none" w:sz="0" w:space="0" w:color="auto"/>
        <w:left w:val="none" w:sz="0" w:space="0" w:color="auto"/>
        <w:bottom w:val="none" w:sz="0" w:space="0" w:color="auto"/>
        <w:right w:val="none" w:sz="0" w:space="0" w:color="auto"/>
      </w:divBdr>
    </w:div>
    <w:div w:id="1372076406">
      <w:bodyDiv w:val="1"/>
      <w:marLeft w:val="0"/>
      <w:marRight w:val="0"/>
      <w:marTop w:val="0"/>
      <w:marBottom w:val="0"/>
      <w:divBdr>
        <w:top w:val="none" w:sz="0" w:space="0" w:color="auto"/>
        <w:left w:val="none" w:sz="0" w:space="0" w:color="auto"/>
        <w:bottom w:val="none" w:sz="0" w:space="0" w:color="auto"/>
        <w:right w:val="none" w:sz="0" w:space="0" w:color="auto"/>
      </w:divBdr>
      <w:divsChild>
        <w:div w:id="38630994">
          <w:marLeft w:val="0"/>
          <w:marRight w:val="0"/>
          <w:marTop w:val="0"/>
          <w:marBottom w:val="0"/>
          <w:divBdr>
            <w:top w:val="none" w:sz="0" w:space="0" w:color="auto"/>
            <w:left w:val="none" w:sz="0" w:space="0" w:color="auto"/>
            <w:bottom w:val="dotted" w:sz="8" w:space="0" w:color="808080"/>
            <w:right w:val="none" w:sz="0" w:space="0" w:color="auto"/>
          </w:divBdr>
          <w:divsChild>
            <w:div w:id="117187566">
              <w:marLeft w:val="0"/>
              <w:marRight w:val="0"/>
              <w:marTop w:val="0"/>
              <w:marBottom w:val="0"/>
              <w:divBdr>
                <w:top w:val="none" w:sz="0" w:space="0" w:color="auto"/>
                <w:left w:val="none" w:sz="0" w:space="0" w:color="auto"/>
                <w:bottom w:val="none" w:sz="0" w:space="0" w:color="auto"/>
                <w:right w:val="none" w:sz="0" w:space="0" w:color="auto"/>
              </w:divBdr>
              <w:divsChild>
                <w:div w:id="1515807891">
                  <w:marLeft w:val="0"/>
                  <w:marRight w:val="0"/>
                  <w:marTop w:val="0"/>
                  <w:marBottom w:val="0"/>
                  <w:divBdr>
                    <w:top w:val="none" w:sz="0" w:space="0" w:color="auto"/>
                    <w:left w:val="none" w:sz="0" w:space="0" w:color="auto"/>
                    <w:bottom w:val="none" w:sz="0" w:space="0" w:color="auto"/>
                    <w:right w:val="none" w:sz="0" w:space="0" w:color="auto"/>
                  </w:divBdr>
                  <w:divsChild>
                    <w:div w:id="1991784256">
                      <w:marLeft w:val="0"/>
                      <w:marRight w:val="0"/>
                      <w:marTop w:val="0"/>
                      <w:marBottom w:val="0"/>
                      <w:divBdr>
                        <w:top w:val="none" w:sz="0" w:space="0" w:color="auto"/>
                        <w:left w:val="none" w:sz="0" w:space="0" w:color="auto"/>
                        <w:bottom w:val="none" w:sz="0" w:space="0" w:color="auto"/>
                        <w:right w:val="none" w:sz="0" w:space="0" w:color="auto"/>
                      </w:divBdr>
                    </w:div>
                    <w:div w:id="957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706">
      <w:bodyDiv w:val="1"/>
      <w:marLeft w:val="0"/>
      <w:marRight w:val="0"/>
      <w:marTop w:val="0"/>
      <w:marBottom w:val="0"/>
      <w:divBdr>
        <w:top w:val="none" w:sz="0" w:space="0" w:color="auto"/>
        <w:left w:val="none" w:sz="0" w:space="0" w:color="auto"/>
        <w:bottom w:val="none" w:sz="0" w:space="0" w:color="auto"/>
        <w:right w:val="none" w:sz="0" w:space="0" w:color="auto"/>
      </w:divBdr>
    </w:div>
    <w:div w:id="1419979935">
      <w:bodyDiv w:val="1"/>
      <w:marLeft w:val="0"/>
      <w:marRight w:val="0"/>
      <w:marTop w:val="0"/>
      <w:marBottom w:val="0"/>
      <w:divBdr>
        <w:top w:val="none" w:sz="0" w:space="0" w:color="auto"/>
        <w:left w:val="none" w:sz="0" w:space="0" w:color="auto"/>
        <w:bottom w:val="none" w:sz="0" w:space="0" w:color="auto"/>
        <w:right w:val="none" w:sz="0" w:space="0" w:color="auto"/>
      </w:divBdr>
    </w:div>
    <w:div w:id="1462385311">
      <w:bodyDiv w:val="1"/>
      <w:marLeft w:val="0"/>
      <w:marRight w:val="0"/>
      <w:marTop w:val="0"/>
      <w:marBottom w:val="0"/>
      <w:divBdr>
        <w:top w:val="none" w:sz="0" w:space="0" w:color="auto"/>
        <w:left w:val="none" w:sz="0" w:space="0" w:color="auto"/>
        <w:bottom w:val="none" w:sz="0" w:space="0" w:color="auto"/>
        <w:right w:val="none" w:sz="0" w:space="0" w:color="auto"/>
      </w:divBdr>
    </w:div>
    <w:div w:id="1493712906">
      <w:bodyDiv w:val="1"/>
      <w:marLeft w:val="0"/>
      <w:marRight w:val="0"/>
      <w:marTop w:val="0"/>
      <w:marBottom w:val="0"/>
      <w:divBdr>
        <w:top w:val="none" w:sz="0" w:space="0" w:color="auto"/>
        <w:left w:val="none" w:sz="0" w:space="0" w:color="auto"/>
        <w:bottom w:val="none" w:sz="0" w:space="0" w:color="auto"/>
        <w:right w:val="none" w:sz="0" w:space="0" w:color="auto"/>
      </w:divBdr>
    </w:div>
    <w:div w:id="1501193539">
      <w:bodyDiv w:val="1"/>
      <w:marLeft w:val="0"/>
      <w:marRight w:val="0"/>
      <w:marTop w:val="0"/>
      <w:marBottom w:val="0"/>
      <w:divBdr>
        <w:top w:val="none" w:sz="0" w:space="0" w:color="auto"/>
        <w:left w:val="none" w:sz="0" w:space="0" w:color="auto"/>
        <w:bottom w:val="none" w:sz="0" w:space="0" w:color="auto"/>
        <w:right w:val="none" w:sz="0" w:space="0" w:color="auto"/>
      </w:divBdr>
    </w:div>
    <w:div w:id="1501194326">
      <w:bodyDiv w:val="1"/>
      <w:marLeft w:val="0"/>
      <w:marRight w:val="0"/>
      <w:marTop w:val="0"/>
      <w:marBottom w:val="0"/>
      <w:divBdr>
        <w:top w:val="none" w:sz="0" w:space="0" w:color="auto"/>
        <w:left w:val="none" w:sz="0" w:space="0" w:color="auto"/>
        <w:bottom w:val="none" w:sz="0" w:space="0" w:color="auto"/>
        <w:right w:val="none" w:sz="0" w:space="0" w:color="auto"/>
      </w:divBdr>
    </w:div>
    <w:div w:id="1526097291">
      <w:bodyDiv w:val="1"/>
      <w:marLeft w:val="0"/>
      <w:marRight w:val="0"/>
      <w:marTop w:val="0"/>
      <w:marBottom w:val="0"/>
      <w:divBdr>
        <w:top w:val="none" w:sz="0" w:space="0" w:color="auto"/>
        <w:left w:val="none" w:sz="0" w:space="0" w:color="auto"/>
        <w:bottom w:val="none" w:sz="0" w:space="0" w:color="auto"/>
        <w:right w:val="none" w:sz="0" w:space="0" w:color="auto"/>
      </w:divBdr>
    </w:div>
    <w:div w:id="1549684011">
      <w:bodyDiv w:val="1"/>
      <w:marLeft w:val="0"/>
      <w:marRight w:val="0"/>
      <w:marTop w:val="0"/>
      <w:marBottom w:val="0"/>
      <w:divBdr>
        <w:top w:val="none" w:sz="0" w:space="0" w:color="auto"/>
        <w:left w:val="none" w:sz="0" w:space="0" w:color="auto"/>
        <w:bottom w:val="none" w:sz="0" w:space="0" w:color="auto"/>
        <w:right w:val="none" w:sz="0" w:space="0" w:color="auto"/>
      </w:divBdr>
    </w:div>
    <w:div w:id="1594850399">
      <w:bodyDiv w:val="1"/>
      <w:marLeft w:val="0"/>
      <w:marRight w:val="0"/>
      <w:marTop w:val="0"/>
      <w:marBottom w:val="0"/>
      <w:divBdr>
        <w:top w:val="none" w:sz="0" w:space="0" w:color="auto"/>
        <w:left w:val="none" w:sz="0" w:space="0" w:color="auto"/>
        <w:bottom w:val="none" w:sz="0" w:space="0" w:color="auto"/>
        <w:right w:val="none" w:sz="0" w:space="0" w:color="auto"/>
      </w:divBdr>
    </w:div>
    <w:div w:id="1604336007">
      <w:bodyDiv w:val="1"/>
      <w:marLeft w:val="0"/>
      <w:marRight w:val="0"/>
      <w:marTop w:val="0"/>
      <w:marBottom w:val="0"/>
      <w:divBdr>
        <w:top w:val="none" w:sz="0" w:space="0" w:color="auto"/>
        <w:left w:val="none" w:sz="0" w:space="0" w:color="auto"/>
        <w:bottom w:val="none" w:sz="0" w:space="0" w:color="auto"/>
        <w:right w:val="none" w:sz="0" w:space="0" w:color="auto"/>
      </w:divBdr>
    </w:div>
    <w:div w:id="1625693595">
      <w:bodyDiv w:val="1"/>
      <w:marLeft w:val="0"/>
      <w:marRight w:val="0"/>
      <w:marTop w:val="0"/>
      <w:marBottom w:val="0"/>
      <w:divBdr>
        <w:top w:val="none" w:sz="0" w:space="0" w:color="auto"/>
        <w:left w:val="none" w:sz="0" w:space="0" w:color="auto"/>
        <w:bottom w:val="none" w:sz="0" w:space="0" w:color="auto"/>
        <w:right w:val="none" w:sz="0" w:space="0" w:color="auto"/>
      </w:divBdr>
    </w:div>
    <w:div w:id="1652903766">
      <w:bodyDiv w:val="1"/>
      <w:marLeft w:val="0"/>
      <w:marRight w:val="0"/>
      <w:marTop w:val="0"/>
      <w:marBottom w:val="0"/>
      <w:divBdr>
        <w:top w:val="none" w:sz="0" w:space="0" w:color="auto"/>
        <w:left w:val="none" w:sz="0" w:space="0" w:color="auto"/>
        <w:bottom w:val="none" w:sz="0" w:space="0" w:color="auto"/>
        <w:right w:val="none" w:sz="0" w:space="0" w:color="auto"/>
      </w:divBdr>
      <w:divsChild>
        <w:div w:id="270865155">
          <w:marLeft w:val="0"/>
          <w:marRight w:val="0"/>
          <w:marTop w:val="0"/>
          <w:marBottom w:val="0"/>
          <w:divBdr>
            <w:top w:val="none" w:sz="0" w:space="0" w:color="auto"/>
            <w:left w:val="none" w:sz="0" w:space="0" w:color="auto"/>
            <w:bottom w:val="dotted" w:sz="8" w:space="0" w:color="808080"/>
            <w:right w:val="none" w:sz="0" w:space="0" w:color="auto"/>
          </w:divBdr>
          <w:divsChild>
            <w:div w:id="459418851">
              <w:marLeft w:val="0"/>
              <w:marRight w:val="0"/>
              <w:marTop w:val="0"/>
              <w:marBottom w:val="0"/>
              <w:divBdr>
                <w:top w:val="none" w:sz="0" w:space="0" w:color="auto"/>
                <w:left w:val="none" w:sz="0" w:space="0" w:color="auto"/>
                <w:bottom w:val="none" w:sz="0" w:space="0" w:color="auto"/>
                <w:right w:val="none" w:sz="0" w:space="0" w:color="auto"/>
              </w:divBdr>
              <w:divsChild>
                <w:div w:id="1454834052">
                  <w:marLeft w:val="0"/>
                  <w:marRight w:val="0"/>
                  <w:marTop w:val="0"/>
                  <w:marBottom w:val="0"/>
                  <w:divBdr>
                    <w:top w:val="none" w:sz="0" w:space="0" w:color="auto"/>
                    <w:left w:val="none" w:sz="0" w:space="0" w:color="auto"/>
                    <w:bottom w:val="none" w:sz="0" w:space="0" w:color="auto"/>
                    <w:right w:val="none" w:sz="0" w:space="0" w:color="auto"/>
                  </w:divBdr>
                  <w:divsChild>
                    <w:div w:id="334115314">
                      <w:marLeft w:val="0"/>
                      <w:marRight w:val="0"/>
                      <w:marTop w:val="0"/>
                      <w:marBottom w:val="0"/>
                      <w:divBdr>
                        <w:top w:val="none" w:sz="0" w:space="0" w:color="auto"/>
                        <w:left w:val="none" w:sz="0" w:space="0" w:color="auto"/>
                        <w:bottom w:val="none" w:sz="0" w:space="0" w:color="auto"/>
                        <w:right w:val="none" w:sz="0" w:space="0" w:color="auto"/>
                      </w:divBdr>
                    </w:div>
                    <w:div w:id="6348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2506">
      <w:bodyDiv w:val="1"/>
      <w:marLeft w:val="0"/>
      <w:marRight w:val="0"/>
      <w:marTop w:val="0"/>
      <w:marBottom w:val="0"/>
      <w:divBdr>
        <w:top w:val="none" w:sz="0" w:space="0" w:color="auto"/>
        <w:left w:val="none" w:sz="0" w:space="0" w:color="auto"/>
        <w:bottom w:val="none" w:sz="0" w:space="0" w:color="auto"/>
        <w:right w:val="none" w:sz="0" w:space="0" w:color="auto"/>
      </w:divBdr>
    </w:div>
    <w:div w:id="1805082521">
      <w:bodyDiv w:val="1"/>
      <w:marLeft w:val="0"/>
      <w:marRight w:val="0"/>
      <w:marTop w:val="0"/>
      <w:marBottom w:val="0"/>
      <w:divBdr>
        <w:top w:val="none" w:sz="0" w:space="0" w:color="auto"/>
        <w:left w:val="none" w:sz="0" w:space="0" w:color="auto"/>
        <w:bottom w:val="none" w:sz="0" w:space="0" w:color="auto"/>
        <w:right w:val="none" w:sz="0" w:space="0" w:color="auto"/>
      </w:divBdr>
    </w:div>
    <w:div w:id="1822429480">
      <w:bodyDiv w:val="1"/>
      <w:marLeft w:val="0"/>
      <w:marRight w:val="0"/>
      <w:marTop w:val="0"/>
      <w:marBottom w:val="0"/>
      <w:divBdr>
        <w:top w:val="none" w:sz="0" w:space="0" w:color="auto"/>
        <w:left w:val="none" w:sz="0" w:space="0" w:color="auto"/>
        <w:bottom w:val="none" w:sz="0" w:space="0" w:color="auto"/>
        <w:right w:val="none" w:sz="0" w:space="0" w:color="auto"/>
      </w:divBdr>
    </w:div>
    <w:div w:id="1851210992">
      <w:bodyDiv w:val="1"/>
      <w:marLeft w:val="0"/>
      <w:marRight w:val="0"/>
      <w:marTop w:val="0"/>
      <w:marBottom w:val="0"/>
      <w:divBdr>
        <w:top w:val="none" w:sz="0" w:space="0" w:color="auto"/>
        <w:left w:val="none" w:sz="0" w:space="0" w:color="auto"/>
        <w:bottom w:val="none" w:sz="0" w:space="0" w:color="auto"/>
        <w:right w:val="none" w:sz="0" w:space="0" w:color="auto"/>
      </w:divBdr>
    </w:div>
    <w:div w:id="1909657321">
      <w:bodyDiv w:val="1"/>
      <w:marLeft w:val="0"/>
      <w:marRight w:val="0"/>
      <w:marTop w:val="0"/>
      <w:marBottom w:val="0"/>
      <w:divBdr>
        <w:top w:val="none" w:sz="0" w:space="0" w:color="auto"/>
        <w:left w:val="none" w:sz="0" w:space="0" w:color="auto"/>
        <w:bottom w:val="none" w:sz="0" w:space="0" w:color="auto"/>
        <w:right w:val="none" w:sz="0" w:space="0" w:color="auto"/>
      </w:divBdr>
    </w:div>
    <w:div w:id="1928464609">
      <w:bodyDiv w:val="1"/>
      <w:marLeft w:val="0"/>
      <w:marRight w:val="0"/>
      <w:marTop w:val="0"/>
      <w:marBottom w:val="0"/>
      <w:divBdr>
        <w:top w:val="none" w:sz="0" w:space="0" w:color="auto"/>
        <w:left w:val="none" w:sz="0" w:space="0" w:color="auto"/>
        <w:bottom w:val="none" w:sz="0" w:space="0" w:color="auto"/>
        <w:right w:val="none" w:sz="0" w:space="0" w:color="auto"/>
      </w:divBdr>
    </w:div>
    <w:div w:id="1965698278">
      <w:bodyDiv w:val="1"/>
      <w:marLeft w:val="0"/>
      <w:marRight w:val="0"/>
      <w:marTop w:val="0"/>
      <w:marBottom w:val="0"/>
      <w:divBdr>
        <w:top w:val="none" w:sz="0" w:space="0" w:color="auto"/>
        <w:left w:val="none" w:sz="0" w:space="0" w:color="auto"/>
        <w:bottom w:val="none" w:sz="0" w:space="0" w:color="auto"/>
        <w:right w:val="none" w:sz="0" w:space="0" w:color="auto"/>
      </w:divBdr>
    </w:div>
    <w:div w:id="2030527984">
      <w:bodyDiv w:val="1"/>
      <w:marLeft w:val="0"/>
      <w:marRight w:val="0"/>
      <w:marTop w:val="0"/>
      <w:marBottom w:val="0"/>
      <w:divBdr>
        <w:top w:val="none" w:sz="0" w:space="0" w:color="auto"/>
        <w:left w:val="none" w:sz="0" w:space="0" w:color="auto"/>
        <w:bottom w:val="none" w:sz="0" w:space="0" w:color="auto"/>
        <w:right w:val="none" w:sz="0" w:space="0" w:color="auto"/>
      </w:divBdr>
    </w:div>
    <w:div w:id="2041008480">
      <w:bodyDiv w:val="1"/>
      <w:marLeft w:val="0"/>
      <w:marRight w:val="0"/>
      <w:marTop w:val="0"/>
      <w:marBottom w:val="0"/>
      <w:divBdr>
        <w:top w:val="none" w:sz="0" w:space="0" w:color="auto"/>
        <w:left w:val="none" w:sz="0" w:space="0" w:color="auto"/>
        <w:bottom w:val="none" w:sz="0" w:space="0" w:color="auto"/>
        <w:right w:val="none" w:sz="0" w:space="0" w:color="auto"/>
      </w:divBdr>
    </w:div>
    <w:div w:id="2046521817">
      <w:bodyDiv w:val="1"/>
      <w:marLeft w:val="0"/>
      <w:marRight w:val="0"/>
      <w:marTop w:val="0"/>
      <w:marBottom w:val="0"/>
      <w:divBdr>
        <w:top w:val="none" w:sz="0" w:space="0" w:color="auto"/>
        <w:left w:val="none" w:sz="0" w:space="0" w:color="auto"/>
        <w:bottom w:val="none" w:sz="0" w:space="0" w:color="auto"/>
        <w:right w:val="none" w:sz="0" w:space="0" w:color="auto"/>
      </w:divBdr>
    </w:div>
    <w:div w:id="2047868933">
      <w:bodyDiv w:val="1"/>
      <w:marLeft w:val="0"/>
      <w:marRight w:val="0"/>
      <w:marTop w:val="0"/>
      <w:marBottom w:val="0"/>
      <w:divBdr>
        <w:top w:val="none" w:sz="0" w:space="0" w:color="auto"/>
        <w:left w:val="none" w:sz="0" w:space="0" w:color="auto"/>
        <w:bottom w:val="none" w:sz="0" w:space="0" w:color="auto"/>
        <w:right w:val="none" w:sz="0" w:space="0" w:color="auto"/>
      </w:divBdr>
    </w:div>
    <w:div w:id="2062827481">
      <w:bodyDiv w:val="1"/>
      <w:marLeft w:val="0"/>
      <w:marRight w:val="0"/>
      <w:marTop w:val="0"/>
      <w:marBottom w:val="0"/>
      <w:divBdr>
        <w:top w:val="none" w:sz="0" w:space="0" w:color="auto"/>
        <w:left w:val="none" w:sz="0" w:space="0" w:color="auto"/>
        <w:bottom w:val="none" w:sz="0" w:space="0" w:color="auto"/>
        <w:right w:val="none" w:sz="0" w:space="0" w:color="auto"/>
      </w:divBdr>
    </w:div>
    <w:div w:id="2094815212">
      <w:bodyDiv w:val="1"/>
      <w:marLeft w:val="0"/>
      <w:marRight w:val="0"/>
      <w:marTop w:val="0"/>
      <w:marBottom w:val="0"/>
      <w:divBdr>
        <w:top w:val="none" w:sz="0" w:space="0" w:color="auto"/>
        <w:left w:val="none" w:sz="0" w:space="0" w:color="auto"/>
        <w:bottom w:val="none" w:sz="0" w:space="0" w:color="auto"/>
        <w:right w:val="none" w:sz="0" w:space="0" w:color="auto"/>
      </w:divBdr>
    </w:div>
    <w:div w:id="2127960407">
      <w:bodyDiv w:val="1"/>
      <w:marLeft w:val="0"/>
      <w:marRight w:val="0"/>
      <w:marTop w:val="0"/>
      <w:marBottom w:val="0"/>
      <w:divBdr>
        <w:top w:val="none" w:sz="0" w:space="0" w:color="auto"/>
        <w:left w:val="none" w:sz="0" w:space="0" w:color="auto"/>
        <w:bottom w:val="none" w:sz="0" w:space="0" w:color="auto"/>
        <w:right w:val="none" w:sz="0" w:space="0" w:color="auto"/>
      </w:divBdr>
    </w:div>
    <w:div w:id="21415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matra.fi/asuminen-ja-ymp&#228;rist&#246;/kaavoitus/asemakaavat/n&#228;ht&#228;vill&#228;-olevat-kaavat/kaupunginosat-12-imatrankosk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atra.fi/asuminen-ja-ymp%C3%A4rist%C3%B6/kaavoitus/asemakaavat/n%C3%A4ht%C3%A4vill%C3%A4-olevat-kaavat/kaupunginosa-73-neitsytniem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matra.fi/asuminen-ja-ymp&#228;rist&#246;/kaavoitus/asemakaavat/n&#228;ht&#228;vill&#228;-olevat-kaavat/kaupunginosa-74-vuoksennis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atra.fi/asuminen-ja-ymp&#228;rist&#246;/kaavoitus/asemakaavat/vireill&#228;-olevat-ja-luonnoskaavat/kaupunginosa-3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file://localhost/Users/eija/Documents/TYO%CC%88T_EIJA/IMATRA/IlogoKL.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urale1\Desktop\Word\Word\A4_sloganill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B95D-9484-45DD-866B-FCA51F62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A4_sloganilla</Template>
  <TotalTime>2549</TotalTime>
  <Pages>8</Pages>
  <Words>1682</Words>
  <Characters>13629</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Kenelle</vt:lpstr>
    </vt:vector>
  </TitlesOfParts>
  <Company>Pohjolan Mylly</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Kenelle</dc:title>
  <dc:creator>Sarlomo Sirkku</dc:creator>
  <cp:lastModifiedBy>Sarlomo Sirkku</cp:lastModifiedBy>
  <cp:revision>644</cp:revision>
  <cp:lastPrinted>2017-11-22T08:41:00Z</cp:lastPrinted>
  <dcterms:created xsi:type="dcterms:W3CDTF">2018-01-09T11:20:00Z</dcterms:created>
  <dcterms:modified xsi:type="dcterms:W3CDTF">2020-12-14T07:55:00Z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3DCE88D991F4CE08A87A69DD318CB48">
    <vt:lpwstr>Pöytäkirja</vt:lpwstr>
  </property>
</Properties>
</file>